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26" w:rsidRPr="00546A26" w:rsidRDefault="00546A26" w:rsidP="00546A26">
      <w:pPr>
        <w:spacing w:after="0" w:line="240" w:lineRule="auto"/>
        <w:rPr>
          <w:rFonts w:ascii="Times New Roman" w:eastAsia="MS Mincho" w:hAnsi="Times New Roman" w:cs="Times New Roman"/>
          <w:noProof/>
          <w:sz w:val="20"/>
          <w:szCs w:val="20"/>
        </w:rPr>
      </w:pPr>
      <w:r w:rsidRPr="00546A26">
        <w:rPr>
          <w:rFonts w:ascii="Times New Roman" w:eastAsia="MS Mincho" w:hAnsi="Times New Roman" w:cs="Times New Roman"/>
          <w:noProof/>
          <w:sz w:val="20"/>
          <w:szCs w:val="20"/>
        </w:rPr>
        <w:t xml:space="preserve">УДК </w:t>
      </w:r>
      <w:r w:rsidR="00856544">
        <w:rPr>
          <w:rFonts w:ascii="Times New Roman" w:eastAsia="MS Mincho" w:hAnsi="Times New Roman" w:cs="Times New Roman"/>
          <w:noProof/>
          <w:sz w:val="20"/>
          <w:szCs w:val="20"/>
        </w:rPr>
        <w:t xml:space="preserve">537.311: </w:t>
      </w:r>
      <w:r w:rsidRPr="00546A26">
        <w:rPr>
          <w:rFonts w:ascii="Times New Roman" w:eastAsia="MS Mincho" w:hAnsi="Times New Roman" w:cs="Times New Roman"/>
          <w:noProof/>
          <w:sz w:val="20"/>
          <w:szCs w:val="20"/>
        </w:rPr>
        <w:t>621. 365</w:t>
      </w:r>
    </w:p>
    <w:p w:rsidR="00546A26" w:rsidRDefault="006D1297" w:rsidP="00EA5970">
      <w:pPr>
        <w:spacing w:after="0" w:line="240" w:lineRule="auto"/>
        <w:jc w:val="center"/>
        <w:rPr>
          <w:rFonts w:ascii="Times New Roman" w:eastAsia="Times New Roman" w:hAnsi="Times New Roman" w:cs="Times New Roman"/>
          <w:b/>
          <w:caps/>
          <w:noProof/>
          <w:sz w:val="24"/>
          <w:szCs w:val="24"/>
        </w:rPr>
      </w:pPr>
      <w:r>
        <w:rPr>
          <w:rFonts w:ascii="Times New Roman" w:eastAsia="Times New Roman" w:hAnsi="Times New Roman" w:cs="Times New Roman"/>
          <w:b/>
          <w:caps/>
          <w:noProof/>
          <w:sz w:val="24"/>
          <w:szCs w:val="24"/>
        </w:rPr>
        <w:t>Определение</w:t>
      </w:r>
      <w:r w:rsidR="00EA5970">
        <w:rPr>
          <w:rFonts w:ascii="Times New Roman" w:eastAsia="Times New Roman" w:hAnsi="Times New Roman" w:cs="Times New Roman"/>
          <w:b/>
          <w:caps/>
          <w:noProof/>
          <w:sz w:val="24"/>
          <w:szCs w:val="24"/>
        </w:rPr>
        <w:t xml:space="preserve"> электрических параметров многоэлектродной установки электроконтактного обеззараживания кормовых смесей с камерой прямоуголоного сечения</w:t>
      </w:r>
    </w:p>
    <w:p w:rsidR="00EA5970" w:rsidRPr="00546A26" w:rsidRDefault="00EA5970" w:rsidP="00EA5970">
      <w:pPr>
        <w:spacing w:after="0" w:line="240" w:lineRule="auto"/>
        <w:jc w:val="center"/>
        <w:rPr>
          <w:rFonts w:ascii="Times New Roman" w:eastAsia="MS Mincho" w:hAnsi="Times New Roman" w:cs="Times New Roman"/>
          <w:noProof/>
          <w:sz w:val="24"/>
          <w:szCs w:val="24"/>
        </w:rPr>
      </w:pPr>
    </w:p>
    <w:p w:rsidR="00546A26" w:rsidRPr="00546A26" w:rsidRDefault="00546A26" w:rsidP="00546A26">
      <w:pPr>
        <w:spacing w:after="0" w:line="240" w:lineRule="auto"/>
        <w:jc w:val="right"/>
        <w:rPr>
          <w:rFonts w:ascii="Times New Roman" w:eastAsia="MS Mincho" w:hAnsi="Times New Roman" w:cs="Times New Roman"/>
          <w:b/>
          <w:i/>
          <w:noProof/>
          <w:sz w:val="24"/>
          <w:szCs w:val="24"/>
        </w:rPr>
      </w:pPr>
      <w:r w:rsidRPr="00546A26">
        <w:rPr>
          <w:rFonts w:ascii="Times New Roman" w:eastAsia="MS Mincho" w:hAnsi="Times New Roman" w:cs="Times New Roman"/>
          <w:b/>
          <w:i/>
          <w:noProof/>
          <w:sz w:val="24"/>
          <w:szCs w:val="24"/>
        </w:rPr>
        <w:t>Дорожкин М.В.</w:t>
      </w:r>
    </w:p>
    <w:p w:rsidR="00546A26" w:rsidRPr="00546A26" w:rsidRDefault="00546A26" w:rsidP="00546A26">
      <w:pPr>
        <w:spacing w:after="0" w:line="240" w:lineRule="auto"/>
        <w:jc w:val="right"/>
        <w:rPr>
          <w:rFonts w:ascii="Times New Roman" w:eastAsia="MS Mincho" w:hAnsi="Times New Roman" w:cs="Times New Roman"/>
          <w:i/>
          <w:noProof/>
          <w:sz w:val="24"/>
          <w:szCs w:val="24"/>
        </w:rPr>
      </w:pPr>
      <w:r w:rsidRPr="00546A26">
        <w:rPr>
          <w:rFonts w:ascii="Times New Roman" w:eastAsia="MS Mincho" w:hAnsi="Times New Roman" w:cs="Times New Roman"/>
          <w:i/>
          <w:noProof/>
          <w:sz w:val="24"/>
          <w:szCs w:val="24"/>
        </w:rPr>
        <w:t xml:space="preserve">РФ, Барнаул, ФГБОУ ВО АлтГТУ им. И.И Ползунова </w:t>
      </w:r>
    </w:p>
    <w:p w:rsidR="00546A26" w:rsidRPr="00546A26" w:rsidRDefault="00546A26" w:rsidP="00546A26">
      <w:pPr>
        <w:spacing w:after="0" w:line="240" w:lineRule="auto"/>
        <w:rPr>
          <w:rFonts w:ascii="Times New Roman" w:eastAsia="MS Mincho" w:hAnsi="Times New Roman" w:cs="Times New Roman"/>
          <w:noProof/>
          <w:sz w:val="24"/>
          <w:szCs w:val="24"/>
        </w:rPr>
      </w:pPr>
    </w:p>
    <w:p w:rsidR="0053040B" w:rsidRPr="00B02CDD" w:rsidRDefault="0053040B" w:rsidP="0053040B">
      <w:pPr>
        <w:spacing w:after="0" w:line="240" w:lineRule="auto"/>
        <w:ind w:firstLine="708"/>
        <w:jc w:val="both"/>
        <w:rPr>
          <w:rFonts w:ascii="Times New Roman" w:eastAsia="MS Mincho" w:hAnsi="Times New Roman" w:cs="Times New Roman"/>
          <w:i/>
          <w:sz w:val="20"/>
          <w:szCs w:val="20"/>
        </w:rPr>
      </w:pPr>
      <w:r w:rsidRPr="00B02CDD">
        <w:rPr>
          <w:rFonts w:ascii="Times New Roman" w:eastAsia="MS Mincho" w:hAnsi="Times New Roman" w:cs="Times New Roman"/>
          <w:i/>
          <w:sz w:val="20"/>
          <w:szCs w:val="20"/>
        </w:rPr>
        <w:t xml:space="preserve">Статья посвящена исследованию электрических параметров многоэлектродной установки </w:t>
      </w:r>
      <w:proofErr w:type="spellStart"/>
      <w:r w:rsidRPr="00B02CDD">
        <w:rPr>
          <w:rFonts w:ascii="Times New Roman" w:eastAsia="MS Mincho" w:hAnsi="Times New Roman" w:cs="Times New Roman"/>
          <w:i/>
          <w:sz w:val="20"/>
          <w:szCs w:val="20"/>
        </w:rPr>
        <w:t>электроконтактного</w:t>
      </w:r>
      <w:proofErr w:type="spellEnd"/>
      <w:r w:rsidRPr="00B02CDD">
        <w:rPr>
          <w:rFonts w:ascii="Times New Roman" w:eastAsia="MS Mincho" w:hAnsi="Times New Roman" w:cs="Times New Roman"/>
          <w:i/>
          <w:sz w:val="20"/>
          <w:szCs w:val="20"/>
        </w:rPr>
        <w:t xml:space="preserve"> нагрева с камерой прямоугольного сечения, применяемой для обеззараживания жидких кормовых смесей, используемых в животноводстве. Предложены эквивалентная схема двух электродной ячейки, а также схема замещения многоэлектродной установки. Приведен алгоритм расчета основных параметров электроустановки для предложенной схемы расположения электродов и конфигурации диэлектрической камеры. В результате моделирования физических процессов получены карты распределения плотности тока в электропроводной среде поперечного сечения камеры установки, по которым были построены графики распределения тока для межэлектродного пространства сопоставимых по параметрам зон камеры, имеющих различные схемы питания электродов. </w:t>
      </w:r>
    </w:p>
    <w:p w:rsidR="00546A26" w:rsidRPr="00546A26" w:rsidRDefault="00546A26" w:rsidP="00546A26">
      <w:pPr>
        <w:spacing w:after="0" w:line="240" w:lineRule="auto"/>
        <w:ind w:firstLine="708"/>
        <w:jc w:val="both"/>
        <w:rPr>
          <w:rFonts w:ascii="Times New Roman" w:eastAsia="MS Mincho" w:hAnsi="Times New Roman" w:cs="Times New Roman"/>
          <w:i/>
          <w:noProof/>
          <w:sz w:val="20"/>
          <w:szCs w:val="20"/>
        </w:rPr>
      </w:pPr>
      <w:r w:rsidRPr="00546A26">
        <w:rPr>
          <w:rFonts w:ascii="Times New Roman" w:eastAsia="MS Mincho" w:hAnsi="Times New Roman" w:cs="Times New Roman"/>
          <w:i/>
          <w:noProof/>
          <w:sz w:val="20"/>
          <w:szCs w:val="20"/>
        </w:rPr>
        <w:t xml:space="preserve">Ключевые слова: электроконтактный </w:t>
      </w:r>
      <w:r w:rsidR="00241D75">
        <w:rPr>
          <w:rFonts w:ascii="Times New Roman" w:eastAsia="MS Mincho" w:hAnsi="Times New Roman" w:cs="Times New Roman"/>
          <w:i/>
          <w:noProof/>
          <w:sz w:val="20"/>
          <w:szCs w:val="20"/>
        </w:rPr>
        <w:t>нагрев</w:t>
      </w:r>
      <w:r w:rsidRPr="00546A26">
        <w:rPr>
          <w:rFonts w:ascii="Times New Roman" w:eastAsia="MS Mincho" w:hAnsi="Times New Roman" w:cs="Times New Roman"/>
          <w:i/>
          <w:noProof/>
          <w:sz w:val="20"/>
          <w:szCs w:val="20"/>
        </w:rPr>
        <w:t xml:space="preserve">, обеззараживание кормов, </w:t>
      </w:r>
      <w:r w:rsidR="00241D75">
        <w:rPr>
          <w:rFonts w:ascii="Times New Roman" w:eastAsia="MS Mincho" w:hAnsi="Times New Roman" w:cs="Times New Roman"/>
          <w:i/>
          <w:noProof/>
          <w:sz w:val="20"/>
          <w:szCs w:val="20"/>
        </w:rPr>
        <w:t>многоэлектродная ЭК</w:t>
      </w:r>
      <w:r w:rsidR="00872646">
        <w:rPr>
          <w:rFonts w:ascii="Times New Roman" w:eastAsia="MS Mincho" w:hAnsi="Times New Roman" w:cs="Times New Roman"/>
          <w:i/>
          <w:noProof/>
          <w:sz w:val="20"/>
          <w:szCs w:val="20"/>
        </w:rPr>
        <w:t xml:space="preserve"> </w:t>
      </w:r>
      <w:r w:rsidR="00241D75">
        <w:rPr>
          <w:rFonts w:ascii="Times New Roman" w:eastAsia="MS Mincho" w:hAnsi="Times New Roman" w:cs="Times New Roman"/>
          <w:i/>
          <w:noProof/>
          <w:sz w:val="20"/>
          <w:szCs w:val="20"/>
        </w:rPr>
        <w:t>установка</w:t>
      </w:r>
      <w:r w:rsidRPr="00546A26">
        <w:rPr>
          <w:rFonts w:ascii="Times New Roman" w:eastAsia="MS Mincho" w:hAnsi="Times New Roman" w:cs="Times New Roman"/>
          <w:i/>
          <w:noProof/>
          <w:sz w:val="20"/>
          <w:szCs w:val="20"/>
        </w:rPr>
        <w:t xml:space="preserve">, </w:t>
      </w:r>
      <w:r w:rsidR="00241D75">
        <w:rPr>
          <w:rFonts w:ascii="Times New Roman" w:eastAsia="MS Mincho" w:hAnsi="Times New Roman" w:cs="Times New Roman"/>
          <w:i/>
          <w:noProof/>
          <w:sz w:val="20"/>
          <w:szCs w:val="20"/>
        </w:rPr>
        <w:t>распределение плотности тока</w:t>
      </w:r>
      <w:r w:rsidRPr="00546A26">
        <w:rPr>
          <w:rFonts w:ascii="Times New Roman" w:eastAsia="MS Mincho" w:hAnsi="Times New Roman" w:cs="Times New Roman"/>
          <w:i/>
          <w:noProof/>
          <w:sz w:val="20"/>
          <w:szCs w:val="20"/>
        </w:rPr>
        <w:t>, объемный нагрев.</w:t>
      </w:r>
    </w:p>
    <w:p w:rsidR="00546A26" w:rsidRPr="00546A26" w:rsidRDefault="00546A26" w:rsidP="00546A26">
      <w:pPr>
        <w:spacing w:after="0" w:line="240" w:lineRule="auto"/>
        <w:jc w:val="center"/>
        <w:rPr>
          <w:rFonts w:ascii="Times New Roman" w:eastAsia="Times New Roman" w:hAnsi="Times New Roman" w:cs="Times New Roman"/>
          <w:noProof/>
          <w:sz w:val="24"/>
          <w:szCs w:val="24"/>
        </w:rPr>
      </w:pPr>
    </w:p>
    <w:p w:rsidR="00322DD5" w:rsidRDefault="00322DD5" w:rsidP="00D0161D">
      <w:pPr>
        <w:tabs>
          <w:tab w:val="left" w:pos="6096"/>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Электроконтактный</w:t>
      </w:r>
      <w:proofErr w:type="spellEnd"/>
      <w:r w:rsidR="00872646">
        <w:rPr>
          <w:rFonts w:ascii="Times New Roman" w:hAnsi="Times New Roman" w:cs="Times New Roman"/>
          <w:sz w:val="24"/>
          <w:szCs w:val="24"/>
        </w:rPr>
        <w:t xml:space="preserve"> (ЭК)</w:t>
      </w:r>
      <w:r>
        <w:rPr>
          <w:rFonts w:ascii="Times New Roman" w:hAnsi="Times New Roman" w:cs="Times New Roman"/>
          <w:sz w:val="24"/>
          <w:szCs w:val="24"/>
        </w:rPr>
        <w:t xml:space="preserve"> нагрев как явление известен достаточно давно</w:t>
      </w:r>
      <w:r w:rsidR="00C52356">
        <w:rPr>
          <w:rFonts w:ascii="Times New Roman" w:hAnsi="Times New Roman" w:cs="Times New Roman"/>
          <w:sz w:val="24"/>
          <w:szCs w:val="24"/>
        </w:rPr>
        <w:t>,</w:t>
      </w:r>
      <w:r>
        <w:rPr>
          <w:rFonts w:ascii="Times New Roman" w:hAnsi="Times New Roman" w:cs="Times New Roman"/>
          <w:sz w:val="24"/>
          <w:szCs w:val="24"/>
        </w:rPr>
        <w:t xml:space="preserve"> и в настоящее время с успехом применяется во многих областях науки и техники.</w:t>
      </w:r>
      <w:r w:rsidR="008247A1">
        <w:rPr>
          <w:rFonts w:ascii="Times New Roman" w:hAnsi="Times New Roman" w:cs="Times New Roman"/>
          <w:sz w:val="24"/>
          <w:szCs w:val="24"/>
        </w:rPr>
        <w:t xml:space="preserve"> </w:t>
      </w:r>
      <w:r>
        <w:rPr>
          <w:rFonts w:ascii="Times New Roman" w:hAnsi="Times New Roman" w:cs="Times New Roman"/>
          <w:sz w:val="24"/>
          <w:szCs w:val="24"/>
        </w:rPr>
        <w:t xml:space="preserve">Эффективность </w:t>
      </w:r>
      <w:r w:rsidR="008247A1">
        <w:rPr>
          <w:rFonts w:ascii="Times New Roman" w:hAnsi="Times New Roman" w:cs="Times New Roman"/>
          <w:sz w:val="24"/>
          <w:szCs w:val="24"/>
        </w:rPr>
        <w:t xml:space="preserve">такого </w:t>
      </w:r>
      <w:r>
        <w:rPr>
          <w:rFonts w:ascii="Times New Roman" w:hAnsi="Times New Roman" w:cs="Times New Roman"/>
          <w:sz w:val="24"/>
          <w:szCs w:val="24"/>
        </w:rPr>
        <w:t>прямого нагрева проявляется наиболее сильно для однородных (гомогенных) проводящих сред с невысокой электропроводностью</w:t>
      </w:r>
      <w:r w:rsidR="00C22824">
        <w:rPr>
          <w:rFonts w:ascii="Times New Roman" w:hAnsi="Times New Roman" w:cs="Times New Roman"/>
          <w:sz w:val="24"/>
          <w:szCs w:val="24"/>
        </w:rPr>
        <w:t xml:space="preserve"> </w:t>
      </w:r>
      <w:r w:rsidR="00C22824" w:rsidRPr="00C22824">
        <w:rPr>
          <w:rFonts w:ascii="Times New Roman" w:hAnsi="Times New Roman" w:cs="Times New Roman"/>
          <w:sz w:val="24"/>
          <w:szCs w:val="24"/>
        </w:rPr>
        <w:t>[</w:t>
      </w:r>
      <w:r w:rsidR="00C22824">
        <w:rPr>
          <w:rFonts w:ascii="Times New Roman" w:hAnsi="Times New Roman" w:cs="Times New Roman"/>
          <w:sz w:val="24"/>
          <w:szCs w:val="24"/>
        </w:rPr>
        <w:t>1</w:t>
      </w:r>
      <w:r w:rsidR="00C22824" w:rsidRPr="00C22824">
        <w:rPr>
          <w:rFonts w:ascii="Times New Roman" w:hAnsi="Times New Roman" w:cs="Times New Roman"/>
          <w:sz w:val="24"/>
          <w:szCs w:val="24"/>
        </w:rPr>
        <w:t>]</w:t>
      </w:r>
      <w:r>
        <w:rPr>
          <w:rFonts w:ascii="Times New Roman" w:hAnsi="Times New Roman" w:cs="Times New Roman"/>
          <w:sz w:val="24"/>
          <w:szCs w:val="24"/>
        </w:rPr>
        <w:t>.</w:t>
      </w:r>
    </w:p>
    <w:p w:rsidR="000C4C92" w:rsidRDefault="006B3B24" w:rsidP="00D0161D">
      <w:pPr>
        <w:tabs>
          <w:tab w:val="left" w:pos="609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большинстве случаев</w:t>
      </w:r>
      <w:r w:rsidR="00C52356">
        <w:rPr>
          <w:rFonts w:ascii="Times New Roman" w:hAnsi="Times New Roman" w:cs="Times New Roman"/>
          <w:sz w:val="24"/>
          <w:szCs w:val="24"/>
        </w:rPr>
        <w:t>,</w:t>
      </w:r>
      <w:r w:rsidR="00322DD5">
        <w:rPr>
          <w:rFonts w:ascii="Times New Roman" w:hAnsi="Times New Roman" w:cs="Times New Roman"/>
          <w:sz w:val="24"/>
          <w:szCs w:val="24"/>
        </w:rPr>
        <w:t xml:space="preserve"> прямой нагрев является не самоцелью, а выступает средством для решения некоторой задачи, например, изменения агрегатного состояния вещества, физико-химических или технологических свойств обрабатываемого сырья</w:t>
      </w:r>
      <w:r w:rsidR="00C22824" w:rsidRPr="00C22824">
        <w:rPr>
          <w:rFonts w:ascii="Times New Roman" w:hAnsi="Times New Roman" w:cs="Times New Roman"/>
          <w:sz w:val="24"/>
          <w:szCs w:val="24"/>
        </w:rPr>
        <w:t xml:space="preserve"> [1</w:t>
      </w:r>
      <w:r w:rsidR="00C22824">
        <w:rPr>
          <w:rFonts w:ascii="Times New Roman" w:hAnsi="Times New Roman" w:cs="Times New Roman"/>
          <w:sz w:val="24"/>
          <w:szCs w:val="24"/>
        </w:rPr>
        <w:t>, 2</w:t>
      </w:r>
      <w:r w:rsidR="00C22824" w:rsidRPr="00C22824">
        <w:rPr>
          <w:rFonts w:ascii="Times New Roman" w:hAnsi="Times New Roman" w:cs="Times New Roman"/>
          <w:sz w:val="24"/>
          <w:szCs w:val="24"/>
        </w:rPr>
        <w:t>]</w:t>
      </w:r>
      <w:r w:rsidR="00322DD5">
        <w:rPr>
          <w:rFonts w:ascii="Times New Roman" w:hAnsi="Times New Roman" w:cs="Times New Roman"/>
          <w:sz w:val="24"/>
          <w:szCs w:val="24"/>
        </w:rPr>
        <w:t xml:space="preserve">. </w:t>
      </w:r>
      <w:r w:rsidR="00DA6273">
        <w:rPr>
          <w:rFonts w:ascii="Times New Roman" w:hAnsi="Times New Roman" w:cs="Times New Roman"/>
          <w:sz w:val="24"/>
          <w:szCs w:val="24"/>
        </w:rPr>
        <w:t>Сказанное</w:t>
      </w:r>
      <w:r w:rsidR="00322DD5">
        <w:rPr>
          <w:rFonts w:ascii="Times New Roman" w:hAnsi="Times New Roman" w:cs="Times New Roman"/>
          <w:sz w:val="24"/>
          <w:szCs w:val="24"/>
        </w:rPr>
        <w:t xml:space="preserve"> </w:t>
      </w:r>
      <w:r w:rsidR="008247A1">
        <w:rPr>
          <w:rFonts w:ascii="Times New Roman" w:hAnsi="Times New Roman" w:cs="Times New Roman"/>
          <w:sz w:val="24"/>
          <w:szCs w:val="24"/>
        </w:rPr>
        <w:t>относится</w:t>
      </w:r>
      <w:r w:rsidR="00322DD5">
        <w:rPr>
          <w:rFonts w:ascii="Times New Roman" w:hAnsi="Times New Roman" w:cs="Times New Roman"/>
          <w:sz w:val="24"/>
          <w:szCs w:val="24"/>
        </w:rPr>
        <w:t xml:space="preserve"> и к </w:t>
      </w:r>
      <w:r w:rsidR="00C97209">
        <w:rPr>
          <w:rFonts w:ascii="Times New Roman" w:hAnsi="Times New Roman" w:cs="Times New Roman"/>
          <w:sz w:val="24"/>
          <w:szCs w:val="24"/>
        </w:rPr>
        <w:t xml:space="preserve">применению ЭК нагрева в </w:t>
      </w:r>
      <w:r w:rsidR="00322DD5">
        <w:rPr>
          <w:rFonts w:ascii="Times New Roman" w:hAnsi="Times New Roman" w:cs="Times New Roman"/>
          <w:sz w:val="24"/>
          <w:szCs w:val="24"/>
        </w:rPr>
        <w:t>технологии обеззараживания</w:t>
      </w:r>
      <w:r w:rsidR="00C97209">
        <w:rPr>
          <w:rFonts w:ascii="Times New Roman" w:hAnsi="Times New Roman" w:cs="Times New Roman"/>
          <w:sz w:val="24"/>
          <w:szCs w:val="24"/>
        </w:rPr>
        <w:t xml:space="preserve"> кормовых смесей, где </w:t>
      </w:r>
      <w:r w:rsidR="00CC2214">
        <w:rPr>
          <w:rFonts w:ascii="Times New Roman" w:hAnsi="Times New Roman" w:cs="Times New Roman"/>
          <w:sz w:val="24"/>
          <w:szCs w:val="24"/>
        </w:rPr>
        <w:t>главной</w:t>
      </w:r>
      <w:r w:rsidR="00C97209">
        <w:rPr>
          <w:rFonts w:ascii="Times New Roman" w:hAnsi="Times New Roman" w:cs="Times New Roman"/>
          <w:sz w:val="24"/>
          <w:szCs w:val="24"/>
        </w:rPr>
        <w:t xml:space="preserve"> целью является </w:t>
      </w:r>
      <w:proofErr w:type="spellStart"/>
      <w:r w:rsidR="00C97209">
        <w:rPr>
          <w:rFonts w:ascii="Times New Roman" w:hAnsi="Times New Roman" w:cs="Times New Roman"/>
          <w:sz w:val="24"/>
          <w:szCs w:val="24"/>
        </w:rPr>
        <w:t>деконтаминация</w:t>
      </w:r>
      <w:proofErr w:type="spellEnd"/>
      <w:r w:rsidR="00C97209">
        <w:rPr>
          <w:rFonts w:ascii="Times New Roman" w:hAnsi="Times New Roman" w:cs="Times New Roman"/>
          <w:sz w:val="24"/>
          <w:szCs w:val="24"/>
        </w:rPr>
        <w:t xml:space="preserve"> патогенной микрофлоры за счет создания термически не благоприятных для ее жизнедеятельности условий</w:t>
      </w:r>
      <w:r w:rsidR="00C22824" w:rsidRPr="00C22824">
        <w:rPr>
          <w:rFonts w:ascii="Times New Roman" w:hAnsi="Times New Roman" w:cs="Times New Roman"/>
          <w:sz w:val="24"/>
          <w:szCs w:val="24"/>
        </w:rPr>
        <w:t xml:space="preserve"> [3, 4]</w:t>
      </w:r>
      <w:r w:rsidR="00C97209">
        <w:rPr>
          <w:rFonts w:ascii="Times New Roman" w:hAnsi="Times New Roman" w:cs="Times New Roman"/>
          <w:sz w:val="24"/>
          <w:szCs w:val="24"/>
        </w:rPr>
        <w:t>.</w:t>
      </w:r>
      <w:r w:rsidR="007F4B4C">
        <w:rPr>
          <w:rFonts w:ascii="Times New Roman" w:hAnsi="Times New Roman" w:cs="Times New Roman"/>
          <w:sz w:val="24"/>
          <w:szCs w:val="24"/>
        </w:rPr>
        <w:t xml:space="preserve"> </w:t>
      </w:r>
    </w:p>
    <w:p w:rsidR="00322DD5" w:rsidRPr="007F4B4C" w:rsidRDefault="007F4B4C" w:rsidP="00D0161D">
      <w:pPr>
        <w:tabs>
          <w:tab w:val="left" w:pos="6096"/>
        </w:tabs>
        <w:spacing w:after="0" w:line="240" w:lineRule="auto"/>
        <w:ind w:firstLine="709"/>
        <w:jc w:val="both"/>
        <w:rPr>
          <w:rFonts w:ascii="Times New Roman" w:hAnsi="Times New Roman" w:cs="Times New Roman"/>
          <w:sz w:val="24"/>
          <w:szCs w:val="24"/>
        </w:rPr>
      </w:pPr>
      <w:r w:rsidRPr="007F4B4C">
        <w:rPr>
          <w:rFonts w:ascii="Times New Roman" w:hAnsi="Times New Roman" w:cs="Times New Roman"/>
          <w:sz w:val="24"/>
          <w:szCs w:val="24"/>
        </w:rPr>
        <w:t>Д</w:t>
      </w:r>
      <w:r w:rsidR="00322DD5" w:rsidRPr="007F4B4C">
        <w:rPr>
          <w:rFonts w:ascii="Times New Roman" w:hAnsi="Times New Roman" w:cs="Times New Roman"/>
          <w:sz w:val="24"/>
          <w:szCs w:val="24"/>
        </w:rPr>
        <w:t>иэлектрическ</w:t>
      </w:r>
      <w:r w:rsidRPr="007F4B4C">
        <w:rPr>
          <w:rFonts w:ascii="Times New Roman" w:hAnsi="Times New Roman" w:cs="Times New Roman"/>
          <w:sz w:val="24"/>
          <w:szCs w:val="24"/>
        </w:rPr>
        <w:t>ая</w:t>
      </w:r>
      <w:r w:rsidR="00322DD5" w:rsidRPr="007F4B4C">
        <w:rPr>
          <w:rFonts w:ascii="Times New Roman" w:hAnsi="Times New Roman" w:cs="Times New Roman"/>
          <w:sz w:val="24"/>
          <w:szCs w:val="24"/>
        </w:rPr>
        <w:t xml:space="preserve"> камер</w:t>
      </w:r>
      <w:r w:rsidRPr="007F4B4C">
        <w:rPr>
          <w:rFonts w:ascii="Times New Roman" w:hAnsi="Times New Roman" w:cs="Times New Roman"/>
          <w:sz w:val="24"/>
          <w:szCs w:val="24"/>
        </w:rPr>
        <w:t>а подобной</w:t>
      </w:r>
      <w:r w:rsidR="00322DD5" w:rsidRPr="007F4B4C">
        <w:rPr>
          <w:rFonts w:ascii="Times New Roman" w:hAnsi="Times New Roman" w:cs="Times New Roman"/>
          <w:sz w:val="24"/>
          <w:szCs w:val="24"/>
        </w:rPr>
        <w:t xml:space="preserve"> установки, источник питания, </w:t>
      </w:r>
      <w:r w:rsidRPr="007F4B4C">
        <w:rPr>
          <w:rFonts w:ascii="Times New Roman" w:hAnsi="Times New Roman" w:cs="Times New Roman"/>
          <w:sz w:val="24"/>
          <w:szCs w:val="24"/>
        </w:rPr>
        <w:t>электропроводная</w:t>
      </w:r>
      <w:r w:rsidR="00322DD5" w:rsidRPr="007F4B4C">
        <w:rPr>
          <w:rFonts w:ascii="Times New Roman" w:hAnsi="Times New Roman" w:cs="Times New Roman"/>
          <w:sz w:val="24"/>
          <w:szCs w:val="24"/>
        </w:rPr>
        <w:t xml:space="preserve"> кормов</w:t>
      </w:r>
      <w:r w:rsidRPr="007F4B4C">
        <w:rPr>
          <w:rFonts w:ascii="Times New Roman" w:hAnsi="Times New Roman" w:cs="Times New Roman"/>
          <w:sz w:val="24"/>
          <w:szCs w:val="24"/>
        </w:rPr>
        <w:t>ая</w:t>
      </w:r>
      <w:r w:rsidR="00322DD5" w:rsidRPr="007F4B4C">
        <w:rPr>
          <w:rFonts w:ascii="Times New Roman" w:hAnsi="Times New Roman" w:cs="Times New Roman"/>
          <w:sz w:val="24"/>
          <w:szCs w:val="24"/>
        </w:rPr>
        <w:t xml:space="preserve"> смес</w:t>
      </w:r>
      <w:r w:rsidRPr="007F4B4C">
        <w:rPr>
          <w:rFonts w:ascii="Times New Roman" w:hAnsi="Times New Roman" w:cs="Times New Roman"/>
          <w:sz w:val="24"/>
          <w:szCs w:val="24"/>
        </w:rPr>
        <w:t>ь</w:t>
      </w:r>
      <w:r w:rsidR="00322DD5" w:rsidRPr="007F4B4C">
        <w:rPr>
          <w:rFonts w:ascii="Times New Roman" w:hAnsi="Times New Roman" w:cs="Times New Roman"/>
          <w:sz w:val="24"/>
          <w:szCs w:val="24"/>
        </w:rPr>
        <w:t xml:space="preserve"> и</w:t>
      </w:r>
      <w:r>
        <w:rPr>
          <w:rFonts w:ascii="Times New Roman" w:hAnsi="Times New Roman" w:cs="Times New Roman"/>
          <w:sz w:val="24"/>
          <w:szCs w:val="24"/>
        </w:rPr>
        <w:t>,</w:t>
      </w:r>
      <w:r w:rsidR="00322DD5" w:rsidRPr="007F4B4C">
        <w:rPr>
          <w:rFonts w:ascii="Times New Roman" w:hAnsi="Times New Roman" w:cs="Times New Roman"/>
          <w:sz w:val="24"/>
          <w:szCs w:val="24"/>
        </w:rPr>
        <w:t xml:space="preserve"> помещенны</w:t>
      </w:r>
      <w:r w:rsidRPr="007F4B4C">
        <w:rPr>
          <w:rFonts w:ascii="Times New Roman" w:hAnsi="Times New Roman" w:cs="Times New Roman"/>
          <w:sz w:val="24"/>
          <w:szCs w:val="24"/>
        </w:rPr>
        <w:t>е</w:t>
      </w:r>
      <w:r w:rsidR="00322DD5" w:rsidRPr="007F4B4C">
        <w:rPr>
          <w:rFonts w:ascii="Times New Roman" w:hAnsi="Times New Roman" w:cs="Times New Roman"/>
          <w:sz w:val="24"/>
          <w:szCs w:val="24"/>
        </w:rPr>
        <w:t xml:space="preserve"> в нее цилиндрически</w:t>
      </w:r>
      <w:r w:rsidRPr="007F4B4C">
        <w:rPr>
          <w:rFonts w:ascii="Times New Roman" w:hAnsi="Times New Roman" w:cs="Times New Roman"/>
          <w:sz w:val="24"/>
          <w:szCs w:val="24"/>
        </w:rPr>
        <w:t>е</w:t>
      </w:r>
      <w:r w:rsidR="00322DD5" w:rsidRPr="007F4B4C">
        <w:rPr>
          <w:rFonts w:ascii="Times New Roman" w:hAnsi="Times New Roman" w:cs="Times New Roman"/>
          <w:sz w:val="24"/>
          <w:szCs w:val="24"/>
        </w:rPr>
        <w:t xml:space="preserve"> электрод</w:t>
      </w:r>
      <w:r w:rsidRPr="007F4B4C">
        <w:rPr>
          <w:rFonts w:ascii="Times New Roman" w:hAnsi="Times New Roman" w:cs="Times New Roman"/>
          <w:sz w:val="24"/>
          <w:szCs w:val="24"/>
        </w:rPr>
        <w:t>ы</w:t>
      </w:r>
      <w:r>
        <w:rPr>
          <w:rFonts w:ascii="Times New Roman" w:hAnsi="Times New Roman" w:cs="Times New Roman"/>
          <w:sz w:val="24"/>
          <w:szCs w:val="24"/>
        </w:rPr>
        <w:t>,</w:t>
      </w:r>
      <w:r w:rsidRPr="007F4B4C">
        <w:rPr>
          <w:rFonts w:ascii="Times New Roman" w:hAnsi="Times New Roman" w:cs="Times New Roman"/>
          <w:sz w:val="24"/>
          <w:szCs w:val="24"/>
        </w:rPr>
        <w:t xml:space="preserve"> в совокупности</w:t>
      </w:r>
      <w:r w:rsidR="00322DD5" w:rsidRPr="007F4B4C">
        <w:rPr>
          <w:rFonts w:ascii="Times New Roman" w:hAnsi="Times New Roman" w:cs="Times New Roman"/>
          <w:sz w:val="24"/>
          <w:szCs w:val="24"/>
        </w:rPr>
        <w:t xml:space="preserve"> представля</w:t>
      </w:r>
      <w:r w:rsidR="00C52356">
        <w:rPr>
          <w:rFonts w:ascii="Times New Roman" w:hAnsi="Times New Roman" w:cs="Times New Roman"/>
          <w:sz w:val="24"/>
          <w:szCs w:val="24"/>
        </w:rPr>
        <w:t>ю</w:t>
      </w:r>
      <w:r w:rsidR="00322DD5" w:rsidRPr="007F4B4C">
        <w:rPr>
          <w:rFonts w:ascii="Times New Roman" w:hAnsi="Times New Roman" w:cs="Times New Roman"/>
          <w:sz w:val="24"/>
          <w:szCs w:val="24"/>
        </w:rPr>
        <w:t>т собой энергетический преобразователь, в которо</w:t>
      </w:r>
      <w:r w:rsidRPr="007F4B4C">
        <w:rPr>
          <w:rFonts w:ascii="Times New Roman" w:hAnsi="Times New Roman" w:cs="Times New Roman"/>
          <w:sz w:val="24"/>
          <w:szCs w:val="24"/>
        </w:rPr>
        <w:t>м</w:t>
      </w:r>
      <w:r w:rsidR="000C4C92">
        <w:rPr>
          <w:rFonts w:ascii="Times New Roman" w:hAnsi="Times New Roman" w:cs="Times New Roman"/>
          <w:sz w:val="24"/>
          <w:szCs w:val="24"/>
        </w:rPr>
        <w:t>,</w:t>
      </w:r>
      <w:r w:rsidR="00322DD5" w:rsidRPr="007F4B4C">
        <w:rPr>
          <w:rFonts w:ascii="Times New Roman" w:hAnsi="Times New Roman" w:cs="Times New Roman"/>
          <w:sz w:val="24"/>
          <w:szCs w:val="24"/>
        </w:rPr>
        <w:t xml:space="preserve"> подводимая электрическая мощность</w:t>
      </w:r>
      <w:r w:rsidR="000C4C92">
        <w:rPr>
          <w:rFonts w:ascii="Times New Roman" w:hAnsi="Times New Roman" w:cs="Times New Roman"/>
          <w:sz w:val="24"/>
          <w:szCs w:val="24"/>
        </w:rPr>
        <w:t>,</w:t>
      </w:r>
      <w:r w:rsidR="00322DD5" w:rsidRPr="007F4B4C">
        <w:rPr>
          <w:rFonts w:ascii="Times New Roman" w:hAnsi="Times New Roman" w:cs="Times New Roman"/>
          <w:sz w:val="24"/>
          <w:szCs w:val="24"/>
        </w:rPr>
        <w:t xml:space="preserve"> приводит к объемному росту температуры сырья, вызванному нагревом от равномерно распределенных внутренних источников тепловыделения, образующихся в результате протекания электрического тока</w:t>
      </w:r>
      <w:r w:rsidR="0066266E" w:rsidRPr="0066266E">
        <w:rPr>
          <w:rFonts w:ascii="Times New Roman" w:hAnsi="Times New Roman" w:cs="Times New Roman"/>
          <w:sz w:val="24"/>
          <w:szCs w:val="24"/>
        </w:rPr>
        <w:t xml:space="preserve"> [2 - 4]</w:t>
      </w:r>
      <w:r w:rsidR="00322DD5" w:rsidRPr="007F4B4C">
        <w:rPr>
          <w:rFonts w:ascii="Times New Roman" w:hAnsi="Times New Roman" w:cs="Times New Roman"/>
          <w:sz w:val="24"/>
          <w:szCs w:val="24"/>
        </w:rPr>
        <w:t xml:space="preserve">. </w:t>
      </w:r>
    </w:p>
    <w:p w:rsidR="00D0161D" w:rsidRDefault="00322DD5" w:rsidP="00D0161D">
      <w:pPr>
        <w:tabs>
          <w:tab w:val="left" w:pos="6096"/>
        </w:tabs>
        <w:spacing w:after="0" w:line="240" w:lineRule="auto"/>
        <w:ind w:firstLine="709"/>
        <w:jc w:val="both"/>
        <w:rPr>
          <w:rFonts w:ascii="Times New Roman" w:hAnsi="Times New Roman" w:cs="Times New Roman"/>
          <w:color w:val="2E74B5" w:themeColor="accent1" w:themeShade="BF"/>
          <w:sz w:val="24"/>
          <w:szCs w:val="24"/>
        </w:rPr>
      </w:pPr>
      <w:r w:rsidRPr="000C4C92">
        <w:rPr>
          <w:rFonts w:ascii="Times New Roman" w:hAnsi="Times New Roman" w:cs="Times New Roman"/>
          <w:sz w:val="24"/>
          <w:szCs w:val="24"/>
        </w:rPr>
        <w:t>С этой позиции</w:t>
      </w:r>
      <w:r w:rsidR="00C52356">
        <w:rPr>
          <w:rFonts w:ascii="Times New Roman" w:hAnsi="Times New Roman" w:cs="Times New Roman"/>
          <w:sz w:val="24"/>
          <w:szCs w:val="24"/>
        </w:rPr>
        <w:t>,</w:t>
      </w:r>
      <w:r w:rsidRPr="000C4C92">
        <w:rPr>
          <w:rFonts w:ascii="Times New Roman" w:hAnsi="Times New Roman" w:cs="Times New Roman"/>
          <w:sz w:val="24"/>
          <w:szCs w:val="24"/>
        </w:rPr>
        <w:t xml:space="preserve"> наибольший интерес представляет исследование закономерност</w:t>
      </w:r>
      <w:r w:rsidR="007F4B4C" w:rsidRPr="000C4C92">
        <w:rPr>
          <w:rFonts w:ascii="Times New Roman" w:hAnsi="Times New Roman" w:cs="Times New Roman"/>
          <w:sz w:val="24"/>
          <w:szCs w:val="24"/>
        </w:rPr>
        <w:t>ей</w:t>
      </w:r>
      <w:r w:rsidRPr="000C4C92">
        <w:rPr>
          <w:rFonts w:ascii="Times New Roman" w:hAnsi="Times New Roman" w:cs="Times New Roman"/>
          <w:sz w:val="24"/>
          <w:szCs w:val="24"/>
        </w:rPr>
        <w:t xml:space="preserve"> распределения энергии в межэлектродном пространстве, в том числе плотности тока в различных зонах камеры, характер которого может зависеть как от конфигурации самой установки, количества, формы и </w:t>
      </w:r>
      <w:r w:rsidR="00064700">
        <w:rPr>
          <w:rFonts w:ascii="Times New Roman" w:hAnsi="Times New Roman" w:cs="Times New Roman"/>
          <w:sz w:val="24"/>
          <w:szCs w:val="24"/>
        </w:rPr>
        <w:t xml:space="preserve">пространственного </w:t>
      </w:r>
      <w:r w:rsidRPr="000C4C92">
        <w:rPr>
          <w:rFonts w:ascii="Times New Roman" w:hAnsi="Times New Roman" w:cs="Times New Roman"/>
          <w:sz w:val="24"/>
          <w:szCs w:val="24"/>
        </w:rPr>
        <w:t>расположения электродов, электрических свойств обрабатываемого сырья, так и от способа подачи на электроды питающего напряжения и его величины</w:t>
      </w:r>
      <w:r w:rsidR="0066266E" w:rsidRPr="0066266E">
        <w:rPr>
          <w:rFonts w:ascii="Times New Roman" w:hAnsi="Times New Roman" w:cs="Times New Roman"/>
          <w:sz w:val="24"/>
          <w:szCs w:val="24"/>
        </w:rPr>
        <w:t xml:space="preserve"> [</w:t>
      </w:r>
      <w:r w:rsidR="0066266E">
        <w:rPr>
          <w:rFonts w:ascii="Times New Roman" w:hAnsi="Times New Roman" w:cs="Times New Roman"/>
          <w:sz w:val="24"/>
          <w:szCs w:val="24"/>
        </w:rPr>
        <w:t>1 - 3</w:t>
      </w:r>
      <w:r w:rsidR="0066266E" w:rsidRPr="0066266E">
        <w:rPr>
          <w:rFonts w:ascii="Times New Roman" w:hAnsi="Times New Roman" w:cs="Times New Roman"/>
          <w:sz w:val="24"/>
          <w:szCs w:val="24"/>
        </w:rPr>
        <w:t>]</w:t>
      </w:r>
      <w:r w:rsidRPr="000C4C92">
        <w:rPr>
          <w:rFonts w:ascii="Times New Roman" w:hAnsi="Times New Roman" w:cs="Times New Roman"/>
          <w:sz w:val="24"/>
          <w:szCs w:val="24"/>
        </w:rPr>
        <w:t>.</w:t>
      </w:r>
      <w:r w:rsidR="000C4C92">
        <w:rPr>
          <w:rFonts w:ascii="Times New Roman" w:hAnsi="Times New Roman" w:cs="Times New Roman"/>
          <w:color w:val="2E74B5" w:themeColor="accent1" w:themeShade="BF"/>
          <w:sz w:val="24"/>
          <w:szCs w:val="24"/>
        </w:rPr>
        <w:t xml:space="preserve"> </w:t>
      </w:r>
    </w:p>
    <w:p w:rsidR="00322DD5" w:rsidRDefault="00322DD5" w:rsidP="00D0161D">
      <w:pPr>
        <w:tabs>
          <w:tab w:val="left" w:pos="6096"/>
        </w:tabs>
        <w:spacing w:after="0" w:line="240" w:lineRule="auto"/>
        <w:ind w:firstLine="709"/>
        <w:jc w:val="both"/>
        <w:rPr>
          <w:rFonts w:ascii="Times New Roman" w:eastAsia="Times New Roman" w:hAnsi="Times New Roman" w:cs="Times New Roman"/>
          <w:noProof/>
          <w:sz w:val="24"/>
          <w:szCs w:val="24"/>
          <w:lang w:eastAsia="ru-RU"/>
        </w:rPr>
      </w:pPr>
      <w:r w:rsidRPr="00D0161D">
        <w:rPr>
          <w:rFonts w:ascii="Times New Roman" w:hAnsi="Times New Roman" w:cs="Times New Roman"/>
          <w:sz w:val="24"/>
          <w:szCs w:val="24"/>
        </w:rPr>
        <w:t xml:space="preserve">Для изучения </w:t>
      </w:r>
      <w:r w:rsidR="00343AF0" w:rsidRPr="00D0161D">
        <w:rPr>
          <w:rFonts w:ascii="Times New Roman" w:hAnsi="Times New Roman" w:cs="Times New Roman"/>
          <w:sz w:val="24"/>
          <w:szCs w:val="24"/>
        </w:rPr>
        <w:t>подобных</w:t>
      </w:r>
      <w:r w:rsidRPr="00D0161D">
        <w:rPr>
          <w:rFonts w:ascii="Times New Roman" w:hAnsi="Times New Roman" w:cs="Times New Roman"/>
          <w:sz w:val="24"/>
          <w:szCs w:val="24"/>
        </w:rPr>
        <w:t xml:space="preserve"> взаимо</w:t>
      </w:r>
      <w:r w:rsidR="000046AD">
        <w:rPr>
          <w:rFonts w:ascii="Times New Roman" w:hAnsi="Times New Roman" w:cs="Times New Roman"/>
          <w:sz w:val="24"/>
          <w:szCs w:val="24"/>
        </w:rPr>
        <w:t>связей</w:t>
      </w:r>
      <w:r w:rsidR="00C52356">
        <w:rPr>
          <w:rFonts w:ascii="Times New Roman" w:hAnsi="Times New Roman" w:cs="Times New Roman"/>
          <w:sz w:val="24"/>
          <w:szCs w:val="24"/>
        </w:rPr>
        <w:t xml:space="preserve"> ЭК </w:t>
      </w:r>
      <w:r w:rsidRPr="00D0161D">
        <w:rPr>
          <w:rFonts w:ascii="Times New Roman" w:hAnsi="Times New Roman" w:cs="Times New Roman"/>
          <w:sz w:val="24"/>
          <w:szCs w:val="24"/>
        </w:rPr>
        <w:t xml:space="preserve">установка </w:t>
      </w:r>
      <w:r w:rsidR="00343AF0" w:rsidRPr="00D0161D">
        <w:rPr>
          <w:rFonts w:ascii="Times New Roman" w:hAnsi="Times New Roman" w:cs="Times New Roman"/>
          <w:sz w:val="24"/>
          <w:szCs w:val="24"/>
        </w:rPr>
        <w:t xml:space="preserve">со всеми электрическими связями </w:t>
      </w:r>
      <w:r w:rsidRPr="00D0161D">
        <w:rPr>
          <w:rFonts w:ascii="Times New Roman" w:hAnsi="Times New Roman" w:cs="Times New Roman"/>
          <w:sz w:val="24"/>
          <w:szCs w:val="24"/>
        </w:rPr>
        <w:t xml:space="preserve">представляется в виде </w:t>
      </w:r>
      <w:r w:rsidR="00343AF0" w:rsidRPr="00D0161D">
        <w:rPr>
          <w:rFonts w:ascii="Times New Roman" w:hAnsi="Times New Roman" w:cs="Times New Roman"/>
          <w:sz w:val="24"/>
          <w:szCs w:val="24"/>
        </w:rPr>
        <w:t xml:space="preserve">замещающей </w:t>
      </w:r>
      <w:r w:rsidRPr="00D0161D">
        <w:rPr>
          <w:rFonts w:ascii="Times New Roman" w:hAnsi="Times New Roman" w:cs="Times New Roman"/>
          <w:sz w:val="24"/>
          <w:szCs w:val="24"/>
        </w:rPr>
        <w:t>ее эквивалентной схем</w:t>
      </w:r>
      <w:r w:rsidR="00343AF0" w:rsidRPr="00D0161D">
        <w:rPr>
          <w:rFonts w:ascii="Times New Roman" w:hAnsi="Times New Roman" w:cs="Times New Roman"/>
          <w:sz w:val="24"/>
          <w:szCs w:val="24"/>
        </w:rPr>
        <w:t>ы, а</w:t>
      </w:r>
      <w:r w:rsidRPr="00D0161D">
        <w:rPr>
          <w:rFonts w:ascii="Times New Roman" w:hAnsi="Times New Roman" w:cs="Times New Roman"/>
          <w:sz w:val="24"/>
          <w:szCs w:val="24"/>
        </w:rPr>
        <w:t xml:space="preserve"> элемент</w:t>
      </w:r>
      <w:r w:rsidR="00343AF0" w:rsidRPr="00D0161D">
        <w:rPr>
          <w:rFonts w:ascii="Times New Roman" w:hAnsi="Times New Roman" w:cs="Times New Roman"/>
          <w:sz w:val="24"/>
          <w:szCs w:val="24"/>
        </w:rPr>
        <w:t>ы</w:t>
      </w:r>
      <w:r w:rsidRPr="00D0161D">
        <w:rPr>
          <w:rFonts w:ascii="Times New Roman" w:hAnsi="Times New Roman" w:cs="Times New Roman"/>
          <w:sz w:val="24"/>
          <w:szCs w:val="24"/>
        </w:rPr>
        <w:t xml:space="preserve"> ее конструкции</w:t>
      </w:r>
      <w:r w:rsidR="00343AF0" w:rsidRPr="00D0161D">
        <w:rPr>
          <w:rFonts w:ascii="Times New Roman" w:hAnsi="Times New Roman" w:cs="Times New Roman"/>
          <w:sz w:val="24"/>
          <w:szCs w:val="24"/>
        </w:rPr>
        <w:t xml:space="preserve"> -</w:t>
      </w:r>
      <w:r w:rsidRPr="00D0161D">
        <w:rPr>
          <w:rFonts w:ascii="Times New Roman" w:hAnsi="Times New Roman" w:cs="Times New Roman"/>
          <w:sz w:val="24"/>
          <w:szCs w:val="24"/>
        </w:rPr>
        <w:t xml:space="preserve"> условны</w:t>
      </w:r>
      <w:r w:rsidR="00343AF0" w:rsidRPr="00D0161D">
        <w:rPr>
          <w:rFonts w:ascii="Times New Roman" w:hAnsi="Times New Roman" w:cs="Times New Roman"/>
          <w:sz w:val="24"/>
          <w:szCs w:val="24"/>
        </w:rPr>
        <w:t>ми</w:t>
      </w:r>
      <w:r w:rsidRPr="00D0161D">
        <w:rPr>
          <w:rFonts w:ascii="Times New Roman" w:hAnsi="Times New Roman" w:cs="Times New Roman"/>
          <w:sz w:val="24"/>
          <w:szCs w:val="24"/>
        </w:rPr>
        <w:t xml:space="preserve"> </w:t>
      </w:r>
      <w:r w:rsidR="00343AF0" w:rsidRPr="00D0161D">
        <w:rPr>
          <w:rFonts w:ascii="Times New Roman" w:hAnsi="Times New Roman" w:cs="Times New Roman"/>
          <w:sz w:val="24"/>
          <w:szCs w:val="24"/>
        </w:rPr>
        <w:t>графическими</w:t>
      </w:r>
      <w:r w:rsidR="006B758A" w:rsidRPr="00D0161D">
        <w:rPr>
          <w:rFonts w:ascii="Times New Roman" w:hAnsi="Times New Roman" w:cs="Times New Roman"/>
          <w:sz w:val="24"/>
          <w:szCs w:val="24"/>
        </w:rPr>
        <w:t xml:space="preserve"> обозначени</w:t>
      </w:r>
      <w:r w:rsidR="00343AF0" w:rsidRPr="00D0161D">
        <w:rPr>
          <w:rFonts w:ascii="Times New Roman" w:hAnsi="Times New Roman" w:cs="Times New Roman"/>
          <w:sz w:val="24"/>
          <w:szCs w:val="24"/>
        </w:rPr>
        <w:t>ями</w:t>
      </w:r>
      <w:r w:rsidR="0066266E" w:rsidRPr="0066266E">
        <w:rPr>
          <w:rFonts w:ascii="Times New Roman" w:hAnsi="Times New Roman" w:cs="Times New Roman"/>
          <w:sz w:val="24"/>
          <w:szCs w:val="24"/>
        </w:rPr>
        <w:t xml:space="preserve"> [2, 5]</w:t>
      </w:r>
      <w:r w:rsidRPr="00D0161D">
        <w:rPr>
          <w:rFonts w:ascii="Times New Roman" w:hAnsi="Times New Roman" w:cs="Times New Roman"/>
          <w:sz w:val="24"/>
          <w:szCs w:val="24"/>
        </w:rPr>
        <w:t>.</w:t>
      </w:r>
      <w:r w:rsidR="006B758A" w:rsidRPr="00D0161D">
        <w:rPr>
          <w:rFonts w:ascii="Times New Roman" w:hAnsi="Times New Roman" w:cs="Times New Roman"/>
          <w:sz w:val="24"/>
          <w:szCs w:val="24"/>
        </w:rPr>
        <w:t xml:space="preserve"> Исследование </w:t>
      </w:r>
      <w:r w:rsidRPr="00D0161D">
        <w:rPr>
          <w:rFonts w:ascii="Times New Roman" w:hAnsi="Times New Roman" w:cs="Times New Roman"/>
          <w:sz w:val="24"/>
          <w:szCs w:val="24"/>
        </w:rPr>
        <w:t xml:space="preserve">параметров </w:t>
      </w:r>
      <w:r w:rsidR="00343AF0" w:rsidRPr="00D0161D">
        <w:rPr>
          <w:rFonts w:ascii="Times New Roman" w:hAnsi="Times New Roman" w:cs="Times New Roman"/>
          <w:sz w:val="24"/>
          <w:szCs w:val="24"/>
        </w:rPr>
        <w:t xml:space="preserve">в этом случае </w:t>
      </w:r>
      <w:r w:rsidRPr="00D0161D">
        <w:rPr>
          <w:rFonts w:ascii="Times New Roman" w:hAnsi="Times New Roman" w:cs="Times New Roman"/>
          <w:sz w:val="24"/>
          <w:szCs w:val="24"/>
        </w:rPr>
        <w:t xml:space="preserve">осуществляется с применением </w:t>
      </w:r>
      <w:r w:rsidR="00D0161D" w:rsidRPr="00D0161D">
        <w:rPr>
          <w:rFonts w:ascii="Times New Roman" w:hAnsi="Times New Roman" w:cs="Times New Roman"/>
          <w:sz w:val="24"/>
          <w:szCs w:val="24"/>
        </w:rPr>
        <w:t xml:space="preserve">стандартных </w:t>
      </w:r>
      <w:r w:rsidRPr="00D0161D">
        <w:rPr>
          <w:rFonts w:ascii="Times New Roman" w:hAnsi="Times New Roman" w:cs="Times New Roman"/>
          <w:sz w:val="24"/>
          <w:szCs w:val="24"/>
        </w:rPr>
        <w:t>методов анализа электрических цепей.</w:t>
      </w:r>
    </w:p>
    <w:p w:rsidR="004835B9" w:rsidRPr="004835B9" w:rsidRDefault="00D176D1" w:rsidP="00322DD5">
      <w:pPr>
        <w:tabs>
          <w:tab w:val="left" w:pos="3192"/>
        </w:tabs>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Простейшая конструкция </w:t>
      </w:r>
      <w:r w:rsidR="004835B9" w:rsidRPr="004835B9">
        <w:rPr>
          <w:rFonts w:ascii="Times New Roman" w:eastAsia="Times New Roman" w:hAnsi="Times New Roman" w:cs="Times New Roman"/>
          <w:noProof/>
          <w:sz w:val="24"/>
          <w:szCs w:val="24"/>
          <w:lang w:eastAsia="ru-RU"/>
        </w:rPr>
        <w:t>ЭК установки</w:t>
      </w:r>
      <w:r w:rsidR="00A61F69">
        <w:rPr>
          <w:rFonts w:ascii="Times New Roman" w:eastAsia="Times New Roman" w:hAnsi="Times New Roman" w:cs="Times New Roman"/>
          <w:noProof/>
          <w:sz w:val="24"/>
          <w:szCs w:val="24"/>
          <w:lang w:eastAsia="ru-RU"/>
        </w:rPr>
        <w:t>,</w:t>
      </w:r>
      <w:r w:rsidR="004835B9" w:rsidRPr="004835B9">
        <w:rPr>
          <w:rFonts w:ascii="Times New Roman" w:eastAsia="Times New Roman" w:hAnsi="Times New Roman" w:cs="Times New Roman"/>
          <w:noProof/>
          <w:sz w:val="24"/>
          <w:szCs w:val="24"/>
          <w:lang w:eastAsia="ru-RU"/>
        </w:rPr>
        <w:t xml:space="preserve"> с помещенной в </w:t>
      </w:r>
      <w:r>
        <w:rPr>
          <w:rFonts w:ascii="Times New Roman" w:eastAsia="Times New Roman" w:hAnsi="Times New Roman" w:cs="Times New Roman"/>
          <w:noProof/>
          <w:sz w:val="24"/>
          <w:szCs w:val="24"/>
          <w:lang w:eastAsia="ru-RU"/>
        </w:rPr>
        <w:t>ее камеру</w:t>
      </w:r>
      <w:r w:rsidR="004835B9" w:rsidRPr="004835B9">
        <w:rPr>
          <w:rFonts w:ascii="Times New Roman" w:eastAsia="Times New Roman" w:hAnsi="Times New Roman" w:cs="Times New Roman"/>
          <w:noProof/>
          <w:sz w:val="24"/>
          <w:szCs w:val="24"/>
          <w:lang w:eastAsia="ru-RU"/>
        </w:rPr>
        <w:t xml:space="preserve"> кормовой смесью</w:t>
      </w:r>
      <w:r w:rsidR="00A61F69">
        <w:rPr>
          <w:rFonts w:ascii="Times New Roman" w:eastAsia="Times New Roman" w:hAnsi="Times New Roman" w:cs="Times New Roman"/>
          <w:noProof/>
          <w:sz w:val="24"/>
          <w:szCs w:val="24"/>
          <w:lang w:eastAsia="ru-RU"/>
        </w:rPr>
        <w:t>,</w:t>
      </w:r>
      <w:r w:rsidR="004835B9" w:rsidRPr="004835B9">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будет включать в себя два электрода</w:t>
      </w:r>
      <w:r w:rsidR="00C52356">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 xml:space="preserve"> расположенных плоскопараллельно на некотором расс</w:t>
      </w:r>
      <w:r w:rsidR="00A72A0A">
        <w:rPr>
          <w:rFonts w:ascii="Times New Roman" w:eastAsia="Times New Roman" w:hAnsi="Times New Roman" w:cs="Times New Roman"/>
          <w:noProof/>
          <w:sz w:val="24"/>
          <w:szCs w:val="24"/>
          <w:lang w:eastAsia="ru-RU"/>
        </w:rPr>
        <w:t>т</w:t>
      </w:r>
      <w:r>
        <w:rPr>
          <w:rFonts w:ascii="Times New Roman" w:eastAsia="Times New Roman" w:hAnsi="Times New Roman" w:cs="Times New Roman"/>
          <w:noProof/>
          <w:sz w:val="24"/>
          <w:szCs w:val="24"/>
          <w:lang w:eastAsia="ru-RU"/>
        </w:rPr>
        <w:t>оянии. Эквивалентная схема</w:t>
      </w:r>
      <w:r w:rsidR="004835B9" w:rsidRPr="004835B9">
        <w:rPr>
          <w:rFonts w:ascii="Times New Roman" w:eastAsia="Times New Roman" w:hAnsi="Times New Roman" w:cs="Times New Roman"/>
          <w:noProof/>
          <w:sz w:val="24"/>
          <w:szCs w:val="24"/>
          <w:lang w:eastAsia="ru-RU"/>
        </w:rPr>
        <w:t xml:space="preserve"> замещения </w:t>
      </w:r>
      <w:r w:rsidR="00322DD5">
        <w:rPr>
          <w:rFonts w:ascii="Times New Roman" w:eastAsia="Times New Roman" w:hAnsi="Times New Roman" w:cs="Times New Roman"/>
          <w:noProof/>
          <w:sz w:val="24"/>
          <w:szCs w:val="24"/>
          <w:lang w:eastAsia="ru-RU"/>
        </w:rPr>
        <w:t xml:space="preserve">для подобной системы без указания источника питания </w:t>
      </w:r>
      <w:r w:rsidR="0066266E">
        <w:rPr>
          <w:rFonts w:ascii="Times New Roman" w:eastAsia="Times New Roman" w:hAnsi="Times New Roman" w:cs="Times New Roman"/>
          <w:noProof/>
          <w:sz w:val="24"/>
          <w:szCs w:val="24"/>
          <w:lang w:eastAsia="ru-RU"/>
        </w:rPr>
        <w:t>представлена на рисунке 1[4</w:t>
      </w:r>
      <w:r w:rsidR="004835B9" w:rsidRPr="004835B9">
        <w:rPr>
          <w:rFonts w:ascii="Times New Roman" w:eastAsia="Times New Roman" w:hAnsi="Times New Roman" w:cs="Times New Roman"/>
          <w:noProof/>
          <w:sz w:val="24"/>
          <w:szCs w:val="24"/>
          <w:lang w:eastAsia="ru-RU"/>
        </w:rPr>
        <w:t xml:space="preserve">, </w:t>
      </w:r>
      <w:r w:rsidR="0066266E" w:rsidRPr="0066266E">
        <w:rPr>
          <w:rFonts w:ascii="Times New Roman" w:eastAsia="Times New Roman" w:hAnsi="Times New Roman" w:cs="Times New Roman"/>
          <w:noProof/>
          <w:sz w:val="24"/>
          <w:szCs w:val="24"/>
          <w:lang w:eastAsia="ru-RU"/>
        </w:rPr>
        <w:t>5</w:t>
      </w:r>
      <w:r w:rsidR="004835B9" w:rsidRPr="004835B9">
        <w:rPr>
          <w:rFonts w:ascii="Times New Roman" w:eastAsia="Times New Roman" w:hAnsi="Times New Roman" w:cs="Times New Roman"/>
          <w:noProof/>
          <w:sz w:val="24"/>
          <w:szCs w:val="24"/>
          <w:lang w:eastAsia="ru-RU"/>
        </w:rPr>
        <w:t>].</w:t>
      </w:r>
    </w:p>
    <w:p w:rsidR="002A1553" w:rsidRPr="004835B9" w:rsidRDefault="002A1553" w:rsidP="002A1553">
      <w:pPr>
        <w:spacing w:after="0" w:line="240" w:lineRule="auto"/>
        <w:ind w:firstLine="709"/>
        <w:jc w:val="both"/>
        <w:rPr>
          <w:rFonts w:ascii="Times New Roman" w:eastAsia="Times New Roman" w:hAnsi="Times New Roman" w:cs="Traditional Arabic"/>
          <w:noProof/>
          <w:sz w:val="24"/>
          <w:szCs w:val="24"/>
        </w:rPr>
      </w:pPr>
      <w:r w:rsidRPr="004835B9">
        <w:rPr>
          <w:rFonts w:ascii="Times New Roman" w:eastAsia="Times New Roman" w:hAnsi="Times New Roman" w:cs="Times New Roman"/>
          <w:noProof/>
          <w:sz w:val="24"/>
          <w:szCs w:val="24"/>
          <w:lang w:eastAsia="ru-RU"/>
        </w:rPr>
        <w:t>Согласно схемы замещения</w:t>
      </w:r>
      <w:r w:rsidR="00C52356">
        <w:rPr>
          <w:rFonts w:ascii="Times New Roman" w:eastAsia="Times New Roman" w:hAnsi="Times New Roman" w:cs="Times New Roman"/>
          <w:noProof/>
          <w:sz w:val="24"/>
          <w:szCs w:val="24"/>
          <w:lang w:eastAsia="ru-RU"/>
        </w:rPr>
        <w:t>,</w:t>
      </w:r>
      <w:r w:rsidRPr="004835B9">
        <w:rPr>
          <w:rFonts w:ascii="Times New Roman" w:eastAsia="Times New Roman" w:hAnsi="Times New Roman" w:cs="Times New Roman"/>
          <w:noProof/>
          <w:sz w:val="24"/>
          <w:szCs w:val="24"/>
          <w:lang w:eastAsia="ru-RU"/>
        </w:rPr>
        <w:t xml:space="preserve"> полный импеданс установки </w:t>
      </w:r>
      <w:r w:rsidRPr="004835B9">
        <w:rPr>
          <w:rFonts w:ascii="Times New Roman" w:eastAsia="Times New Roman" w:hAnsi="Times New Roman" w:cs="Times New Roman"/>
          <w:i/>
          <w:noProof/>
          <w:sz w:val="24"/>
          <w:szCs w:val="24"/>
          <w:lang w:val="en-US" w:eastAsia="ru-RU"/>
        </w:rPr>
        <w:t>Z</w:t>
      </w:r>
      <w:r>
        <w:rPr>
          <w:rFonts w:ascii="Times New Roman" w:eastAsia="Times New Roman" w:hAnsi="Times New Roman" w:cs="Times New Roman"/>
          <w:noProof/>
          <w:sz w:val="24"/>
          <w:szCs w:val="24"/>
          <w:lang w:eastAsia="ru-RU"/>
        </w:rPr>
        <w:t xml:space="preserve"> содержит в себе как активную, так и реактивную составляющие,</w:t>
      </w:r>
      <w:r w:rsidRPr="004835B9">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и </w:t>
      </w:r>
      <w:r w:rsidRPr="004835B9">
        <w:rPr>
          <w:rFonts w:ascii="Times New Roman" w:eastAsia="Times New Roman" w:hAnsi="Times New Roman" w:cs="Times New Roman"/>
          <w:noProof/>
          <w:sz w:val="24"/>
          <w:szCs w:val="24"/>
          <w:lang w:eastAsia="ru-RU"/>
        </w:rPr>
        <w:t>при</w:t>
      </w:r>
      <w:r w:rsidRPr="004835B9">
        <w:rPr>
          <w:rFonts w:ascii="Times New Roman" w:eastAsia="Times New Roman" w:hAnsi="Times New Roman" w:cs="Times New Roman"/>
          <w:noProof/>
          <w:sz w:val="24"/>
          <w:szCs w:val="24"/>
          <w:vertAlign w:val="subscript"/>
          <w:lang w:eastAsia="ru-RU"/>
        </w:rPr>
        <w:t xml:space="preserve"> </w:t>
      </w:r>
      <w:r w:rsidRPr="004835B9">
        <w:rPr>
          <w:rFonts w:ascii="Times New Roman" w:eastAsia="Times New Roman" w:hAnsi="Times New Roman" w:cs="Times New Roman"/>
          <w:noProof/>
          <w:sz w:val="24"/>
          <w:szCs w:val="24"/>
          <w:lang w:eastAsia="ru-RU"/>
        </w:rPr>
        <w:t>условии исключения</w:t>
      </w:r>
      <w:r w:rsidRPr="004835B9">
        <w:rPr>
          <w:rFonts w:ascii="Times New Roman" w:eastAsia="Times New Roman" w:hAnsi="Times New Roman" w:cs="Times New Roman"/>
          <w:i/>
          <w:noProof/>
          <w:sz w:val="24"/>
          <w:szCs w:val="24"/>
          <w:lang w:eastAsia="ru-RU"/>
        </w:rPr>
        <w:t xml:space="preserve"> </w:t>
      </w:r>
      <w:r w:rsidRPr="004835B9">
        <w:rPr>
          <w:rFonts w:ascii="Times New Roman" w:eastAsia="Times New Roman" w:hAnsi="Times New Roman" w:cs="Times New Roman"/>
          <w:i/>
          <w:noProof/>
          <w:sz w:val="24"/>
          <w:szCs w:val="24"/>
          <w:lang w:val="en-US" w:eastAsia="ru-RU"/>
        </w:rPr>
        <w:t>X</w:t>
      </w:r>
      <w:r w:rsidRPr="004835B9">
        <w:rPr>
          <w:rFonts w:ascii="Times New Roman" w:eastAsia="Times New Roman" w:hAnsi="Times New Roman" w:cs="Times New Roman"/>
          <w:noProof/>
          <w:sz w:val="24"/>
          <w:szCs w:val="24"/>
          <w:vertAlign w:val="subscript"/>
          <w:lang w:eastAsia="ru-RU"/>
        </w:rPr>
        <w:t>С2</w:t>
      </w:r>
      <w:r w:rsidRPr="004835B9">
        <w:rPr>
          <w:rFonts w:ascii="Times New Roman" w:eastAsia="Times New Roman" w:hAnsi="Times New Roman" w:cs="Times New Roman"/>
          <w:noProof/>
          <w:sz w:val="24"/>
          <w:szCs w:val="24"/>
          <w:lang w:eastAsia="ru-RU"/>
        </w:rPr>
        <w:t xml:space="preserve">, </w:t>
      </w:r>
      <w:r w:rsidRPr="004835B9">
        <w:rPr>
          <w:rFonts w:ascii="Times New Roman" w:eastAsia="Times New Roman" w:hAnsi="Times New Roman" w:cs="Times New Roman"/>
          <w:noProof/>
          <w:sz w:val="24"/>
          <w:szCs w:val="24"/>
        </w:rPr>
        <w:t>из-за незначительного влияния вследствие большого расстояния между электродами</w:t>
      </w:r>
      <w:r w:rsidRPr="004835B9">
        <w:rPr>
          <w:rFonts w:ascii="Times New Roman" w:eastAsia="Times New Roman" w:hAnsi="Times New Roman" w:cs="Times New Roman"/>
          <w:noProof/>
          <w:sz w:val="24"/>
          <w:szCs w:val="24"/>
          <w:lang w:eastAsia="ru-RU"/>
        </w:rPr>
        <w:t xml:space="preserve"> будет выражаться как</w:t>
      </w:r>
      <w:r w:rsidR="0066266E" w:rsidRPr="0066266E">
        <w:rPr>
          <w:rFonts w:ascii="Times New Roman" w:eastAsia="Times New Roman" w:hAnsi="Times New Roman" w:cs="Times New Roman"/>
          <w:noProof/>
          <w:sz w:val="24"/>
          <w:szCs w:val="24"/>
          <w:lang w:eastAsia="ru-RU"/>
        </w:rPr>
        <w:t xml:space="preserve"> [4]</w:t>
      </w:r>
      <w:r w:rsidRPr="004835B9">
        <w:rPr>
          <w:rFonts w:ascii="Times New Roman" w:eastAsia="Times New Roman" w:hAnsi="Times New Roman" w:cs="Times New Roman"/>
          <w:noProof/>
          <w:sz w:val="24"/>
          <w:szCs w:val="24"/>
          <w:lang w:eastAsia="ru-RU"/>
        </w:rPr>
        <w:t>:</w:t>
      </w:r>
    </w:p>
    <w:p w:rsidR="002A1553" w:rsidRPr="004835B9" w:rsidRDefault="002A1553" w:rsidP="002A1553">
      <w:pPr>
        <w:spacing w:after="0" w:line="240" w:lineRule="auto"/>
        <w:jc w:val="right"/>
        <w:rPr>
          <w:rFonts w:ascii="Times New Roman" w:eastAsia="Times New Roman" w:hAnsi="Times New Roman" w:cs="Traditional Arabic"/>
          <w:noProof/>
          <w:sz w:val="24"/>
          <w:szCs w:val="24"/>
        </w:rPr>
      </w:pPr>
      <w:r w:rsidRPr="00CC53DB">
        <w:rPr>
          <w:rFonts w:ascii="Times New Roman" w:eastAsia="Times New Roman" w:hAnsi="Times New Roman" w:cs="Traditional Arabic"/>
          <w:noProof/>
          <w:position w:val="-28"/>
          <w:sz w:val="24"/>
          <w:szCs w:val="24"/>
          <w:lang w:val="en-US"/>
        </w:rPr>
        <w:object w:dxaOrig="1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0.5pt" o:ole="">
            <v:imagedata r:id="rId4" o:title=""/>
          </v:shape>
          <o:OLEObject Type="Embed" ProgID="Equation.DSMT4" ShapeID="_x0000_i1025" DrawAspect="Content" ObjectID="_1729268593" r:id="rId5"/>
        </w:object>
      </w:r>
      <w:r>
        <w:rPr>
          <w:rFonts w:ascii="Times New Roman" w:eastAsia="Times New Roman" w:hAnsi="Times New Roman" w:cs="Traditional Arabic"/>
          <w:noProof/>
          <w:sz w:val="24"/>
          <w:szCs w:val="24"/>
        </w:rPr>
        <w:t>,</w:t>
      </w:r>
      <w:r w:rsidRPr="004835B9">
        <w:rPr>
          <w:rFonts w:ascii="Times New Roman" w:eastAsia="Times New Roman" w:hAnsi="Times New Roman" w:cs="Traditional Arabic"/>
          <w:noProof/>
          <w:sz w:val="24"/>
          <w:szCs w:val="24"/>
        </w:rPr>
        <w:tab/>
      </w:r>
      <w:r w:rsidRPr="004835B9">
        <w:rPr>
          <w:rFonts w:ascii="Times New Roman" w:eastAsia="Times New Roman" w:hAnsi="Times New Roman" w:cs="Traditional Arabic"/>
          <w:noProof/>
          <w:sz w:val="24"/>
          <w:szCs w:val="24"/>
        </w:rPr>
        <w:tab/>
      </w:r>
      <w:r w:rsidRPr="004835B9">
        <w:rPr>
          <w:rFonts w:ascii="Times New Roman" w:eastAsia="Times New Roman" w:hAnsi="Times New Roman" w:cs="Traditional Arabic"/>
          <w:noProof/>
          <w:sz w:val="24"/>
          <w:szCs w:val="24"/>
        </w:rPr>
        <w:tab/>
      </w:r>
      <w:r w:rsidRPr="004835B9">
        <w:rPr>
          <w:rFonts w:ascii="Times New Roman" w:eastAsia="Times New Roman" w:hAnsi="Times New Roman" w:cs="Traditional Arabic"/>
          <w:noProof/>
          <w:sz w:val="24"/>
          <w:szCs w:val="24"/>
        </w:rPr>
        <w:tab/>
      </w:r>
      <w:r w:rsidRPr="004835B9">
        <w:rPr>
          <w:rFonts w:ascii="Times New Roman" w:eastAsia="Times New Roman" w:hAnsi="Times New Roman" w:cs="Traditional Arabic"/>
          <w:noProof/>
          <w:sz w:val="24"/>
          <w:szCs w:val="24"/>
        </w:rPr>
        <w:tab/>
        <w:t>(1)</w:t>
      </w:r>
    </w:p>
    <w:p w:rsidR="002A1553" w:rsidRPr="004835B9" w:rsidRDefault="002A1553" w:rsidP="002A1553">
      <w:pPr>
        <w:spacing w:after="0" w:line="240" w:lineRule="auto"/>
        <w:rPr>
          <w:rFonts w:ascii="Times New Roman" w:eastAsiaTheme="minorEastAsia" w:hAnsi="Times New Roman" w:cs="Times New Roman"/>
          <w:noProof/>
          <w:sz w:val="24"/>
          <w:szCs w:val="24"/>
        </w:rPr>
      </w:pPr>
      <w:r w:rsidRPr="004835B9">
        <w:rPr>
          <w:rFonts w:ascii="Times New Roman" w:eastAsia="Times New Roman" w:hAnsi="Times New Roman" w:cs="Traditional Arabic"/>
          <w:noProof/>
          <w:sz w:val="24"/>
          <w:szCs w:val="24"/>
        </w:rPr>
        <w:t xml:space="preserve">где </w:t>
      </w:r>
      <w:r w:rsidRPr="004835B9">
        <w:rPr>
          <w:rFonts w:ascii="Times New Roman" w:eastAsia="Times New Roman" w:hAnsi="Times New Roman" w:cs="Times New Roman"/>
          <w:i/>
          <w:noProof/>
          <w:sz w:val="24"/>
          <w:szCs w:val="24"/>
        </w:rPr>
        <w:t>С</w:t>
      </w:r>
      <w:r w:rsidRPr="004835B9">
        <w:rPr>
          <w:rFonts w:ascii="Times New Roman" w:eastAsia="Times New Roman" w:hAnsi="Times New Roman" w:cs="Times New Roman"/>
          <w:noProof/>
          <w:sz w:val="24"/>
          <w:szCs w:val="24"/>
          <w:vertAlign w:val="subscript"/>
          <w:lang w:val="en-US"/>
        </w:rPr>
        <w:t>e</w:t>
      </w:r>
      <w:r w:rsidRPr="004835B9">
        <w:rPr>
          <w:rFonts w:ascii="Times New Roman" w:eastAsia="Times New Roman" w:hAnsi="Times New Roman" w:cs="Times New Roman"/>
          <w:noProof/>
          <w:sz w:val="24"/>
          <w:szCs w:val="24"/>
        </w:rPr>
        <w:t xml:space="preserve"> – емкость двойного электрического слоя, Ф; </w:t>
      </w:r>
      <w:r w:rsidRPr="004835B9">
        <w:rPr>
          <w:rFonts w:ascii="Times New Roman" w:eastAsiaTheme="minorEastAsia" w:hAnsi="Times New Roman" w:cs="Times New Roman"/>
          <w:i/>
          <w:noProof/>
          <w:sz w:val="24"/>
          <w:szCs w:val="24"/>
          <w:lang w:val="en-GB"/>
        </w:rPr>
        <w:t>ω</w:t>
      </w:r>
      <w:r w:rsidRPr="004835B9">
        <w:rPr>
          <w:rFonts w:ascii="Times New Roman" w:eastAsiaTheme="minorEastAsia" w:hAnsi="Times New Roman" w:cs="Times New Roman"/>
          <w:noProof/>
          <w:sz w:val="24"/>
          <w:szCs w:val="24"/>
        </w:rPr>
        <w:t xml:space="preserve"> – угловая частота, определяемая </w:t>
      </w:r>
      <w:r>
        <w:rPr>
          <w:rFonts w:ascii="Times New Roman" w:eastAsiaTheme="minorEastAsia" w:hAnsi="Times New Roman" w:cs="Times New Roman"/>
          <w:noProof/>
          <w:sz w:val="24"/>
          <w:szCs w:val="24"/>
        </w:rPr>
        <w:t>выражением</w:t>
      </w:r>
      <w:r w:rsidRPr="004835B9">
        <w:rPr>
          <w:rFonts w:ascii="Times New Roman" w:eastAsiaTheme="minorEastAsia" w:hAnsi="Times New Roman" w:cs="Times New Roman"/>
          <w:noProof/>
          <w:sz w:val="24"/>
          <w:szCs w:val="24"/>
        </w:rPr>
        <w:t>:</w:t>
      </w:r>
    </w:p>
    <w:p w:rsidR="002A1553" w:rsidRPr="004835B9" w:rsidRDefault="002A1553" w:rsidP="002A1553">
      <w:pPr>
        <w:autoSpaceDE w:val="0"/>
        <w:autoSpaceDN w:val="0"/>
        <w:adjustRightInd w:val="0"/>
        <w:spacing w:after="0" w:line="240" w:lineRule="auto"/>
        <w:jc w:val="center"/>
        <w:rPr>
          <w:rFonts w:ascii="Times New Roman" w:eastAsiaTheme="minorEastAsia" w:hAnsi="Times New Roman" w:cs="Times New Roman"/>
          <w:noProof/>
          <w:sz w:val="24"/>
          <w:szCs w:val="24"/>
        </w:rPr>
      </w:pPr>
      <w:r w:rsidRPr="004835B9">
        <w:rPr>
          <w:rFonts w:ascii="Times New Roman" w:eastAsiaTheme="minorEastAsia" w:hAnsi="Times New Roman" w:cs="Times New Roman"/>
          <w:noProof/>
          <w:position w:val="-10"/>
          <w:sz w:val="24"/>
          <w:szCs w:val="24"/>
          <w:lang w:val="en-GB"/>
        </w:rPr>
        <w:object w:dxaOrig="940" w:dyaOrig="320">
          <v:shape id="_x0000_i1026" type="#_x0000_t75" style="width:47.25pt;height:15.75pt" o:ole="">
            <v:imagedata r:id="rId6" o:title=""/>
          </v:shape>
          <o:OLEObject Type="Embed" ProgID="Equation.3" ShapeID="_x0000_i1026" DrawAspect="Content" ObjectID="_1729268594" r:id="rId7"/>
        </w:object>
      </w:r>
      <w:r w:rsidRPr="004835B9">
        <w:rPr>
          <w:rFonts w:ascii="Times New Roman" w:eastAsiaTheme="minorEastAsia" w:hAnsi="Times New Roman" w:cs="Times New Roman"/>
          <w:noProof/>
          <w:sz w:val="24"/>
          <w:szCs w:val="24"/>
        </w:rPr>
        <w:t>,</w:t>
      </w:r>
    </w:p>
    <w:p w:rsidR="002A1553" w:rsidRDefault="002A1553" w:rsidP="002A1553">
      <w:pPr>
        <w:spacing w:after="0" w:line="240" w:lineRule="auto"/>
        <w:rPr>
          <w:rFonts w:ascii="Times New Roman" w:eastAsiaTheme="minorEastAsia" w:hAnsi="Times New Roman" w:cs="Times New Roman"/>
          <w:noProof/>
          <w:sz w:val="24"/>
          <w:szCs w:val="24"/>
        </w:rPr>
      </w:pPr>
      <w:r w:rsidRPr="004835B9">
        <w:rPr>
          <w:rFonts w:ascii="Times New Roman" w:eastAsiaTheme="minorEastAsia" w:hAnsi="Times New Roman" w:cs="Times New Roman"/>
          <w:noProof/>
          <w:sz w:val="24"/>
          <w:szCs w:val="24"/>
        </w:rPr>
        <w:t xml:space="preserve">где </w:t>
      </w:r>
      <w:r w:rsidRPr="004835B9">
        <w:rPr>
          <w:rFonts w:ascii="Times New Roman" w:eastAsiaTheme="minorEastAsia" w:hAnsi="Times New Roman" w:cs="Times New Roman"/>
          <w:i/>
          <w:noProof/>
          <w:sz w:val="24"/>
          <w:szCs w:val="24"/>
          <w:lang w:val="en-US"/>
        </w:rPr>
        <w:t>f</w:t>
      </w:r>
      <w:r w:rsidRPr="004835B9">
        <w:rPr>
          <w:rFonts w:ascii="Times New Roman" w:eastAsiaTheme="minorEastAsia" w:hAnsi="Times New Roman" w:cs="Times New Roman"/>
          <w:noProof/>
          <w:sz w:val="24"/>
          <w:szCs w:val="24"/>
        </w:rPr>
        <w:t xml:space="preserve"> – частота питающего напряжения, Гц.</w:t>
      </w:r>
    </w:p>
    <w:p w:rsidR="004835B9" w:rsidRPr="004835B9" w:rsidRDefault="004835B9" w:rsidP="004835B9">
      <w:pPr>
        <w:spacing w:after="0" w:line="240" w:lineRule="auto"/>
        <w:jc w:val="center"/>
        <w:rPr>
          <w:rFonts w:ascii="Times New Roman" w:eastAsia="Times New Roman" w:hAnsi="Times New Roman" w:cs="Times New Roman"/>
          <w:noProof/>
          <w:sz w:val="20"/>
          <w:szCs w:val="20"/>
        </w:rPr>
      </w:pPr>
      <w:r w:rsidRPr="004835B9">
        <w:rPr>
          <w:rFonts w:ascii="Times New Roman" w:eastAsia="Times New Roman" w:hAnsi="Times New Roman" w:cs="Times New Roman"/>
          <w:noProof/>
          <w:sz w:val="28"/>
          <w:szCs w:val="28"/>
          <w:lang w:eastAsia="ru-RU"/>
        </w:rPr>
        <w:drawing>
          <wp:inline distT="0" distB="0" distL="0" distR="0">
            <wp:extent cx="2214666" cy="767751"/>
            <wp:effectExtent l="0" t="0" r="0" b="0"/>
            <wp:docPr id="16" name="Рисунок 16" descr="C:\Users\Home\Desktop\статья\изображения\графики электропроводности\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me\Desktop\статья\изображения\графики электропроводности\Без имени-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814" cy="801082"/>
                    </a:xfrm>
                    <a:prstGeom prst="rect">
                      <a:avLst/>
                    </a:prstGeom>
                    <a:noFill/>
                    <a:ln>
                      <a:noFill/>
                    </a:ln>
                  </pic:spPr>
                </pic:pic>
              </a:graphicData>
            </a:graphic>
          </wp:inline>
        </w:drawing>
      </w:r>
    </w:p>
    <w:p w:rsidR="004835B9" w:rsidRPr="009B6110" w:rsidRDefault="004835B9" w:rsidP="004835B9">
      <w:pPr>
        <w:spacing w:after="0" w:line="240" w:lineRule="auto"/>
        <w:jc w:val="center"/>
        <w:rPr>
          <w:rFonts w:ascii="Times New Roman" w:eastAsia="Times New Roman" w:hAnsi="Times New Roman" w:cs="Times New Roman"/>
          <w:b/>
          <w:i/>
          <w:noProof/>
          <w:lang w:eastAsia="ru-RU"/>
        </w:rPr>
      </w:pPr>
      <w:r w:rsidRPr="009B6110">
        <w:rPr>
          <w:rFonts w:ascii="Times New Roman" w:eastAsia="Times New Roman" w:hAnsi="Times New Roman" w:cs="Times New Roman"/>
          <w:b/>
          <w:i/>
          <w:noProof/>
          <w:lang w:eastAsia="ru-RU"/>
        </w:rPr>
        <w:t xml:space="preserve">Рисунок 1- Схема замещения системы электрод (анод) - кормовая смесь – электрод (катод), где: </w:t>
      </w:r>
      <w:r w:rsidRPr="009B6110">
        <w:rPr>
          <w:rFonts w:ascii="Times New Roman" w:eastAsia="Times New Roman" w:hAnsi="Times New Roman" w:cs="Times New Roman"/>
          <w:b/>
          <w:i/>
          <w:noProof/>
          <w:lang w:val="en-US" w:eastAsia="ru-RU"/>
        </w:rPr>
        <w:t>R</w:t>
      </w:r>
      <w:r w:rsidRPr="009B6110">
        <w:rPr>
          <w:rFonts w:ascii="Times New Roman" w:eastAsia="Times New Roman" w:hAnsi="Times New Roman" w:cs="Times New Roman"/>
          <w:b/>
          <w:i/>
          <w:noProof/>
          <w:vertAlign w:val="subscript"/>
          <w:lang w:val="en-US" w:eastAsia="ru-RU"/>
        </w:rPr>
        <w:t>P</w:t>
      </w:r>
      <w:r w:rsidRPr="009B6110">
        <w:rPr>
          <w:rFonts w:ascii="Times New Roman" w:eastAsia="Times New Roman" w:hAnsi="Times New Roman" w:cs="Times New Roman"/>
          <w:b/>
          <w:i/>
          <w:noProof/>
          <w:vertAlign w:val="subscript"/>
          <w:lang w:eastAsia="ru-RU"/>
        </w:rPr>
        <w:t xml:space="preserve"> </w:t>
      </w:r>
      <w:r w:rsidRPr="009B6110">
        <w:rPr>
          <w:rFonts w:ascii="Times New Roman" w:eastAsia="Times New Roman" w:hAnsi="Times New Roman" w:cs="Times New Roman"/>
          <w:b/>
          <w:i/>
          <w:noProof/>
          <w:lang w:eastAsia="ru-RU"/>
        </w:rPr>
        <w:t xml:space="preserve">- суммарный поляризационный импеданс от двух электродов; </w:t>
      </w:r>
      <w:r w:rsidRPr="009B6110">
        <w:rPr>
          <w:rFonts w:ascii="Times New Roman" w:eastAsia="Times New Roman" w:hAnsi="Times New Roman" w:cs="Times New Roman"/>
          <w:b/>
          <w:i/>
          <w:noProof/>
          <w:lang w:val="en-US" w:eastAsia="ru-RU"/>
        </w:rPr>
        <w:t>X</w:t>
      </w:r>
      <w:r w:rsidRPr="009B6110">
        <w:rPr>
          <w:rFonts w:ascii="Times New Roman" w:eastAsia="Times New Roman" w:hAnsi="Times New Roman" w:cs="Times New Roman"/>
          <w:b/>
          <w:i/>
          <w:noProof/>
          <w:vertAlign w:val="subscript"/>
          <w:lang w:val="en-US" w:eastAsia="ru-RU"/>
        </w:rPr>
        <w:t>C</w:t>
      </w:r>
      <w:r w:rsidRPr="009B6110">
        <w:rPr>
          <w:rFonts w:ascii="Times New Roman" w:eastAsia="Times New Roman" w:hAnsi="Times New Roman" w:cs="Times New Roman"/>
          <w:b/>
          <w:i/>
          <w:noProof/>
          <w:vertAlign w:val="subscript"/>
          <w:lang w:eastAsia="ru-RU"/>
        </w:rPr>
        <w:t xml:space="preserve">1 </w:t>
      </w:r>
      <w:r w:rsidRPr="009B6110">
        <w:rPr>
          <w:rFonts w:ascii="Times New Roman" w:eastAsia="Times New Roman" w:hAnsi="Times New Roman" w:cs="Times New Roman"/>
          <w:b/>
          <w:i/>
          <w:noProof/>
          <w:lang w:eastAsia="ru-RU"/>
        </w:rPr>
        <w:t xml:space="preserve">– емкостное сопротивление двойного электрического слоя; </w:t>
      </w:r>
      <w:r w:rsidRPr="009B6110">
        <w:rPr>
          <w:rFonts w:ascii="Times New Roman" w:eastAsia="Times New Roman" w:hAnsi="Times New Roman" w:cs="Times New Roman"/>
          <w:b/>
          <w:i/>
          <w:noProof/>
          <w:lang w:val="en-US" w:eastAsia="ru-RU"/>
        </w:rPr>
        <w:t>R</w:t>
      </w:r>
      <w:r w:rsidRPr="009B6110">
        <w:rPr>
          <w:rFonts w:ascii="Times New Roman" w:eastAsia="Times New Roman" w:hAnsi="Times New Roman" w:cs="Times New Roman"/>
          <w:b/>
          <w:i/>
          <w:noProof/>
          <w:lang w:eastAsia="ru-RU"/>
        </w:rPr>
        <w:t xml:space="preserve">– </w:t>
      </w:r>
      <w:r w:rsidR="00A72A0A" w:rsidRPr="009B6110">
        <w:rPr>
          <w:rFonts w:ascii="Times New Roman" w:eastAsia="Times New Roman" w:hAnsi="Times New Roman" w:cs="Times New Roman"/>
          <w:b/>
          <w:i/>
          <w:noProof/>
          <w:lang w:eastAsia="ru-RU"/>
        </w:rPr>
        <w:t xml:space="preserve">активное </w:t>
      </w:r>
      <w:r w:rsidRPr="009B6110">
        <w:rPr>
          <w:rFonts w:ascii="Times New Roman" w:eastAsia="Times New Roman" w:hAnsi="Times New Roman" w:cs="Times New Roman"/>
          <w:b/>
          <w:i/>
          <w:noProof/>
          <w:lang w:eastAsia="ru-RU"/>
        </w:rPr>
        <w:t xml:space="preserve">сопротивление </w:t>
      </w:r>
      <w:r w:rsidR="00A72A0A" w:rsidRPr="009B6110">
        <w:rPr>
          <w:rFonts w:ascii="Times New Roman" w:eastAsia="Times New Roman" w:hAnsi="Times New Roman" w:cs="Times New Roman"/>
          <w:b/>
          <w:i/>
          <w:noProof/>
          <w:lang w:eastAsia="ru-RU"/>
        </w:rPr>
        <w:t>кормовой смеси</w:t>
      </w:r>
      <w:r w:rsidRPr="009B6110">
        <w:rPr>
          <w:rFonts w:ascii="Times New Roman" w:eastAsia="Times New Roman" w:hAnsi="Times New Roman" w:cs="Times New Roman"/>
          <w:b/>
          <w:i/>
          <w:noProof/>
          <w:lang w:eastAsia="ru-RU"/>
        </w:rPr>
        <w:t xml:space="preserve">; </w:t>
      </w:r>
      <w:r w:rsidRPr="009B6110">
        <w:rPr>
          <w:rFonts w:ascii="Times New Roman" w:eastAsia="Times New Roman" w:hAnsi="Times New Roman" w:cs="Times New Roman"/>
          <w:b/>
          <w:i/>
          <w:noProof/>
          <w:lang w:val="en-US" w:eastAsia="ru-RU"/>
        </w:rPr>
        <w:t>X</w:t>
      </w:r>
      <w:r w:rsidRPr="009B6110">
        <w:rPr>
          <w:rFonts w:ascii="Times New Roman" w:eastAsia="Times New Roman" w:hAnsi="Times New Roman" w:cs="Times New Roman"/>
          <w:b/>
          <w:i/>
          <w:noProof/>
          <w:vertAlign w:val="subscript"/>
          <w:lang w:val="en-US" w:eastAsia="ru-RU"/>
        </w:rPr>
        <w:t>C</w:t>
      </w:r>
      <w:r w:rsidRPr="009B6110">
        <w:rPr>
          <w:rFonts w:ascii="Times New Roman" w:eastAsia="Times New Roman" w:hAnsi="Times New Roman" w:cs="Times New Roman"/>
          <w:b/>
          <w:i/>
          <w:noProof/>
          <w:vertAlign w:val="subscript"/>
          <w:lang w:eastAsia="ru-RU"/>
        </w:rPr>
        <w:t xml:space="preserve">2 </w:t>
      </w:r>
      <w:r w:rsidRPr="009B6110">
        <w:rPr>
          <w:rFonts w:ascii="Times New Roman" w:eastAsia="Times New Roman" w:hAnsi="Times New Roman" w:cs="Times New Roman"/>
          <w:b/>
          <w:i/>
          <w:noProof/>
          <w:lang w:eastAsia="ru-RU"/>
        </w:rPr>
        <w:t xml:space="preserve">– реактивное сопротивление </w:t>
      </w:r>
      <w:r w:rsidR="00A72A0A" w:rsidRPr="009B6110">
        <w:rPr>
          <w:rFonts w:ascii="Times New Roman" w:eastAsia="Times New Roman" w:hAnsi="Times New Roman" w:cs="Times New Roman"/>
          <w:b/>
          <w:i/>
          <w:noProof/>
          <w:lang w:eastAsia="ru-RU"/>
        </w:rPr>
        <w:t>кормовой смеси</w:t>
      </w:r>
    </w:p>
    <w:p w:rsidR="004835B9" w:rsidRPr="009B6110" w:rsidRDefault="004835B9" w:rsidP="009B6110">
      <w:pPr>
        <w:spacing w:after="0" w:line="240" w:lineRule="auto"/>
        <w:jc w:val="center"/>
        <w:rPr>
          <w:rFonts w:ascii="Times New Roman" w:eastAsia="Times New Roman" w:hAnsi="Times New Roman" w:cs="Traditional Arabic"/>
          <w:i/>
          <w:noProof/>
        </w:rPr>
      </w:pPr>
    </w:p>
    <w:p w:rsidR="00C76782" w:rsidRPr="00F03978" w:rsidRDefault="00CA4539" w:rsidP="00F03978">
      <w:pPr>
        <w:spacing w:after="0" w:line="240" w:lineRule="auto"/>
        <w:ind w:firstLine="709"/>
        <w:jc w:val="both"/>
        <w:rPr>
          <w:rFonts w:ascii="Times New Roman" w:eastAsiaTheme="minorEastAsia" w:hAnsi="Times New Roman" w:cs="Times New Roman"/>
          <w:noProof/>
          <w:sz w:val="24"/>
          <w:szCs w:val="24"/>
        </w:rPr>
      </w:pPr>
      <w:r w:rsidRPr="00F03978">
        <w:rPr>
          <w:rFonts w:ascii="Times New Roman" w:eastAsiaTheme="minorEastAsia" w:hAnsi="Times New Roman" w:cs="Times New Roman"/>
          <w:noProof/>
          <w:sz w:val="24"/>
          <w:szCs w:val="24"/>
        </w:rPr>
        <w:t>Ан</w:t>
      </w:r>
      <w:r w:rsidR="00F03978" w:rsidRPr="00F03978">
        <w:rPr>
          <w:rFonts w:ascii="Times New Roman" w:eastAsiaTheme="minorEastAsia" w:hAnsi="Times New Roman" w:cs="Times New Roman"/>
          <w:noProof/>
          <w:sz w:val="24"/>
          <w:szCs w:val="24"/>
        </w:rPr>
        <w:t>а</w:t>
      </w:r>
      <w:r w:rsidRPr="00F03978">
        <w:rPr>
          <w:rFonts w:ascii="Times New Roman" w:eastAsiaTheme="minorEastAsia" w:hAnsi="Times New Roman" w:cs="Times New Roman"/>
          <w:noProof/>
          <w:sz w:val="24"/>
          <w:szCs w:val="24"/>
        </w:rPr>
        <w:t xml:space="preserve">логичным образом </w:t>
      </w:r>
      <w:r w:rsidR="00456DB4">
        <w:rPr>
          <w:rFonts w:ascii="Times New Roman" w:eastAsiaTheme="minorEastAsia" w:hAnsi="Times New Roman" w:cs="Times New Roman"/>
          <w:noProof/>
          <w:sz w:val="24"/>
          <w:szCs w:val="24"/>
        </w:rPr>
        <w:t xml:space="preserve">по формуле (1) </w:t>
      </w:r>
      <w:r w:rsidR="00E35645" w:rsidRPr="00F03978">
        <w:rPr>
          <w:rFonts w:ascii="Times New Roman" w:eastAsiaTheme="minorEastAsia" w:hAnsi="Times New Roman" w:cs="Times New Roman"/>
          <w:noProof/>
          <w:sz w:val="24"/>
          <w:szCs w:val="24"/>
        </w:rPr>
        <w:t xml:space="preserve">можно </w:t>
      </w:r>
      <w:r w:rsidRPr="00F03978">
        <w:rPr>
          <w:rFonts w:ascii="Times New Roman" w:eastAsiaTheme="minorEastAsia" w:hAnsi="Times New Roman" w:cs="Times New Roman"/>
          <w:noProof/>
          <w:sz w:val="24"/>
          <w:szCs w:val="24"/>
        </w:rPr>
        <w:t>определ</w:t>
      </w:r>
      <w:r w:rsidR="00E35645" w:rsidRPr="00F03978">
        <w:rPr>
          <w:rFonts w:ascii="Times New Roman" w:eastAsiaTheme="minorEastAsia" w:hAnsi="Times New Roman" w:cs="Times New Roman"/>
          <w:noProof/>
          <w:sz w:val="24"/>
          <w:szCs w:val="24"/>
        </w:rPr>
        <w:t>ить</w:t>
      </w:r>
      <w:r w:rsidRPr="00F03978">
        <w:rPr>
          <w:rFonts w:ascii="Times New Roman" w:eastAsiaTheme="minorEastAsia" w:hAnsi="Times New Roman" w:cs="Times New Roman"/>
          <w:noProof/>
          <w:sz w:val="24"/>
          <w:szCs w:val="24"/>
        </w:rPr>
        <w:t xml:space="preserve"> комплексное сопротивление</w:t>
      </w:r>
      <w:r w:rsidR="00C06CC3" w:rsidRPr="00F03978">
        <w:rPr>
          <w:rFonts w:ascii="Times New Roman" w:eastAsiaTheme="minorEastAsia" w:hAnsi="Times New Roman" w:cs="Times New Roman"/>
          <w:noProof/>
          <w:sz w:val="24"/>
          <w:szCs w:val="24"/>
        </w:rPr>
        <w:t xml:space="preserve"> </w:t>
      </w:r>
      <w:r w:rsidR="00F03978">
        <w:rPr>
          <w:rFonts w:ascii="Times New Roman" w:eastAsiaTheme="minorEastAsia" w:hAnsi="Times New Roman" w:cs="Times New Roman"/>
          <w:noProof/>
          <w:sz w:val="24"/>
          <w:szCs w:val="24"/>
        </w:rPr>
        <w:t xml:space="preserve">любого </w:t>
      </w:r>
      <w:r w:rsidR="00C06CC3" w:rsidRPr="00F03978">
        <w:rPr>
          <w:rFonts w:ascii="Times New Roman" w:eastAsiaTheme="minorEastAsia" w:hAnsi="Times New Roman" w:cs="Times New Roman"/>
          <w:noProof/>
          <w:sz w:val="24"/>
          <w:szCs w:val="24"/>
        </w:rPr>
        <w:t>участка цепи</w:t>
      </w:r>
      <w:r w:rsidR="00F03978">
        <w:rPr>
          <w:rFonts w:ascii="Times New Roman" w:eastAsiaTheme="minorEastAsia" w:hAnsi="Times New Roman" w:cs="Times New Roman"/>
          <w:noProof/>
          <w:sz w:val="24"/>
          <w:szCs w:val="24"/>
        </w:rPr>
        <w:t xml:space="preserve"> с электропрово</w:t>
      </w:r>
      <w:r w:rsidR="00456DB4">
        <w:rPr>
          <w:rFonts w:ascii="Times New Roman" w:eastAsiaTheme="minorEastAsia" w:hAnsi="Times New Roman" w:cs="Times New Roman"/>
          <w:noProof/>
          <w:sz w:val="24"/>
          <w:szCs w:val="24"/>
        </w:rPr>
        <w:t>дящей</w:t>
      </w:r>
      <w:r w:rsidR="00F03978">
        <w:rPr>
          <w:rFonts w:ascii="Times New Roman" w:eastAsiaTheme="minorEastAsia" w:hAnsi="Times New Roman" w:cs="Times New Roman"/>
          <w:noProof/>
          <w:sz w:val="24"/>
          <w:szCs w:val="24"/>
        </w:rPr>
        <w:t xml:space="preserve"> средой, </w:t>
      </w:r>
      <w:r w:rsidR="00E35645" w:rsidRPr="00F03978">
        <w:rPr>
          <w:rFonts w:ascii="Times New Roman" w:eastAsiaTheme="minorEastAsia" w:hAnsi="Times New Roman" w:cs="Times New Roman"/>
          <w:noProof/>
          <w:sz w:val="24"/>
          <w:szCs w:val="24"/>
        </w:rPr>
        <w:t>находяще</w:t>
      </w:r>
      <w:r w:rsidR="00F03978">
        <w:rPr>
          <w:rFonts w:ascii="Times New Roman" w:eastAsiaTheme="minorEastAsia" w:hAnsi="Times New Roman" w:cs="Times New Roman"/>
          <w:noProof/>
          <w:sz w:val="24"/>
          <w:szCs w:val="24"/>
        </w:rPr>
        <w:t>й</w:t>
      </w:r>
      <w:r w:rsidR="00E35645" w:rsidRPr="00F03978">
        <w:rPr>
          <w:rFonts w:ascii="Times New Roman" w:eastAsiaTheme="minorEastAsia" w:hAnsi="Times New Roman" w:cs="Times New Roman"/>
          <w:noProof/>
          <w:sz w:val="24"/>
          <w:szCs w:val="24"/>
        </w:rPr>
        <w:t xml:space="preserve">ся в межэлектродном пространстве любых </w:t>
      </w:r>
      <w:r w:rsidR="00F03978">
        <w:rPr>
          <w:rFonts w:ascii="Times New Roman" w:eastAsiaTheme="minorEastAsia" w:hAnsi="Times New Roman" w:cs="Times New Roman"/>
          <w:noProof/>
          <w:sz w:val="24"/>
          <w:szCs w:val="24"/>
        </w:rPr>
        <w:t>соседних</w:t>
      </w:r>
      <w:r w:rsidRPr="00F03978">
        <w:rPr>
          <w:rFonts w:ascii="Times New Roman" w:eastAsiaTheme="minorEastAsia" w:hAnsi="Times New Roman" w:cs="Times New Roman"/>
          <w:noProof/>
          <w:sz w:val="24"/>
          <w:szCs w:val="24"/>
        </w:rPr>
        <w:t xml:space="preserve"> электродов </w:t>
      </w:r>
      <w:r w:rsidR="00E35645" w:rsidRPr="00F03978">
        <w:rPr>
          <w:rFonts w:ascii="Times New Roman" w:eastAsiaTheme="minorEastAsia" w:hAnsi="Times New Roman" w:cs="Times New Roman"/>
          <w:noProof/>
          <w:sz w:val="24"/>
          <w:szCs w:val="24"/>
        </w:rPr>
        <w:t xml:space="preserve">в камере </w:t>
      </w:r>
      <w:r w:rsidRPr="00F03978">
        <w:rPr>
          <w:rFonts w:ascii="Times New Roman" w:eastAsiaTheme="minorEastAsia" w:hAnsi="Times New Roman" w:cs="Times New Roman"/>
          <w:noProof/>
          <w:sz w:val="24"/>
          <w:szCs w:val="24"/>
        </w:rPr>
        <w:t xml:space="preserve">многоэлектродной </w:t>
      </w:r>
      <w:r w:rsidR="00E35645" w:rsidRPr="00F03978">
        <w:rPr>
          <w:rFonts w:ascii="Times New Roman" w:eastAsiaTheme="minorEastAsia" w:hAnsi="Times New Roman" w:cs="Times New Roman"/>
          <w:noProof/>
          <w:sz w:val="24"/>
          <w:szCs w:val="24"/>
        </w:rPr>
        <w:t>ЭК</w:t>
      </w:r>
      <w:r w:rsidR="00456DB4">
        <w:rPr>
          <w:rFonts w:ascii="Times New Roman" w:eastAsiaTheme="minorEastAsia" w:hAnsi="Times New Roman" w:cs="Times New Roman"/>
          <w:noProof/>
          <w:sz w:val="24"/>
          <w:szCs w:val="24"/>
        </w:rPr>
        <w:t xml:space="preserve"> </w:t>
      </w:r>
      <w:r w:rsidR="00E35645" w:rsidRPr="00F03978">
        <w:rPr>
          <w:rFonts w:ascii="Times New Roman" w:eastAsiaTheme="minorEastAsia" w:hAnsi="Times New Roman" w:cs="Times New Roman"/>
          <w:noProof/>
          <w:sz w:val="24"/>
          <w:szCs w:val="24"/>
        </w:rPr>
        <w:t>установки.</w:t>
      </w:r>
    </w:p>
    <w:p w:rsidR="00E35645" w:rsidRPr="00F03978" w:rsidRDefault="00E35645" w:rsidP="00F03978">
      <w:pPr>
        <w:spacing w:after="0" w:line="240" w:lineRule="auto"/>
        <w:ind w:firstLine="709"/>
        <w:jc w:val="both"/>
        <w:rPr>
          <w:rFonts w:ascii="Times New Roman" w:eastAsiaTheme="minorEastAsia" w:hAnsi="Times New Roman" w:cs="Times New Roman"/>
          <w:noProof/>
          <w:sz w:val="24"/>
          <w:szCs w:val="24"/>
        </w:rPr>
      </w:pPr>
      <w:r w:rsidRPr="00F03978">
        <w:rPr>
          <w:rFonts w:ascii="Times New Roman" w:eastAsiaTheme="minorEastAsia" w:hAnsi="Times New Roman" w:cs="Times New Roman"/>
          <w:noProof/>
          <w:sz w:val="24"/>
          <w:szCs w:val="24"/>
        </w:rPr>
        <w:t>На рисунке 2 представлен вариант схемы шахматного расположения электродов в камере квадратного сечения, при этом соседние по вертикали и горизонтали электроды отстоят друг от друга на расстояни</w:t>
      </w:r>
      <w:r w:rsidR="003B6E18" w:rsidRPr="00F03978">
        <w:rPr>
          <w:rFonts w:ascii="Times New Roman" w:eastAsiaTheme="minorEastAsia" w:hAnsi="Times New Roman" w:cs="Times New Roman"/>
          <w:noProof/>
          <w:sz w:val="24"/>
          <w:szCs w:val="24"/>
        </w:rPr>
        <w:t>и</w:t>
      </w:r>
      <w:r w:rsidRPr="00F03978">
        <w:rPr>
          <w:rFonts w:ascii="Times New Roman" w:eastAsiaTheme="minorEastAsia" w:hAnsi="Times New Roman" w:cs="Times New Roman"/>
          <w:noProof/>
          <w:sz w:val="24"/>
          <w:szCs w:val="24"/>
        </w:rPr>
        <w:t xml:space="preserve"> </w:t>
      </w:r>
      <w:r w:rsidRPr="00F03978">
        <w:rPr>
          <w:rFonts w:ascii="Times New Roman" w:eastAsiaTheme="minorEastAsia" w:hAnsi="Times New Roman" w:cs="Times New Roman"/>
          <w:i/>
          <w:noProof/>
          <w:sz w:val="24"/>
          <w:szCs w:val="24"/>
          <w:lang w:val="en-US"/>
        </w:rPr>
        <w:t>l</w:t>
      </w:r>
      <w:r w:rsidRPr="00F03978">
        <w:rPr>
          <w:rFonts w:ascii="Times New Roman" w:eastAsiaTheme="minorEastAsia" w:hAnsi="Times New Roman" w:cs="Times New Roman"/>
          <w:noProof/>
          <w:sz w:val="24"/>
          <w:szCs w:val="24"/>
          <w:vertAlign w:val="subscript"/>
        </w:rPr>
        <w:t>1</w:t>
      </w:r>
      <w:r w:rsidRPr="00F03978">
        <w:rPr>
          <w:rFonts w:ascii="Times New Roman" w:eastAsiaTheme="minorEastAsia" w:hAnsi="Times New Roman" w:cs="Times New Roman"/>
          <w:noProof/>
          <w:sz w:val="24"/>
          <w:szCs w:val="24"/>
        </w:rPr>
        <w:t xml:space="preserve">, а ближайшие – на расстоянии </w:t>
      </w:r>
      <w:r w:rsidRPr="00F03978">
        <w:rPr>
          <w:rFonts w:ascii="Times New Roman" w:eastAsiaTheme="minorEastAsia" w:hAnsi="Times New Roman" w:cs="Times New Roman"/>
          <w:i/>
          <w:noProof/>
          <w:sz w:val="24"/>
          <w:szCs w:val="24"/>
          <w:lang w:val="en-US"/>
        </w:rPr>
        <w:t>l</w:t>
      </w:r>
      <w:r w:rsidR="005A2F04">
        <w:rPr>
          <w:rFonts w:ascii="Times New Roman" w:eastAsiaTheme="minorEastAsia" w:hAnsi="Times New Roman" w:cs="Times New Roman"/>
          <w:noProof/>
          <w:sz w:val="24"/>
          <w:szCs w:val="24"/>
          <w:vertAlign w:val="subscript"/>
        </w:rPr>
        <w:t xml:space="preserve">2, </w:t>
      </w:r>
      <w:r w:rsidR="005A2F04">
        <w:rPr>
          <w:rFonts w:ascii="Times New Roman" w:eastAsiaTheme="minorEastAsia" w:hAnsi="Times New Roman" w:cs="Times New Roman"/>
          <w:noProof/>
          <w:sz w:val="24"/>
          <w:szCs w:val="24"/>
        </w:rPr>
        <w:t xml:space="preserve">при их соотношении </w:t>
      </w:r>
      <w:r w:rsidR="005A2F04" w:rsidRPr="004835B9">
        <w:rPr>
          <w:rFonts w:ascii="Times New Roman" w:eastAsiaTheme="minorEastAsia" w:hAnsi="Times New Roman" w:cs="Times New Roman"/>
          <w:noProof/>
          <w:position w:val="-10"/>
          <w:sz w:val="24"/>
          <w:szCs w:val="24"/>
          <w:lang w:val="en-GB"/>
        </w:rPr>
        <w:object w:dxaOrig="800" w:dyaOrig="340">
          <v:shape id="_x0000_i1027" type="#_x0000_t75" style="width:40.5pt;height:16.5pt" o:ole="">
            <v:imagedata r:id="rId9" o:title=""/>
          </v:shape>
          <o:OLEObject Type="Embed" ProgID="Equation.DSMT4" ShapeID="_x0000_i1027" DrawAspect="Content" ObjectID="_1729268595" r:id="rId10"/>
        </w:object>
      </w:r>
      <w:r w:rsidR="005A2F04">
        <w:rPr>
          <w:rFonts w:ascii="Times New Roman" w:eastAsiaTheme="minorEastAsia" w:hAnsi="Times New Roman" w:cs="Times New Roman"/>
          <w:noProof/>
          <w:sz w:val="24"/>
          <w:szCs w:val="24"/>
        </w:rPr>
        <w:t xml:space="preserve">.  </w:t>
      </w:r>
      <w:r w:rsidR="003B6E18" w:rsidRPr="00F03978">
        <w:rPr>
          <w:rFonts w:ascii="Times New Roman" w:eastAsiaTheme="minorEastAsia" w:hAnsi="Times New Roman" w:cs="Times New Roman"/>
          <w:noProof/>
          <w:sz w:val="24"/>
          <w:szCs w:val="24"/>
        </w:rPr>
        <w:t xml:space="preserve"> </w:t>
      </w:r>
      <w:r w:rsidR="00E54129" w:rsidRPr="00F03978">
        <w:rPr>
          <w:rFonts w:ascii="Times New Roman" w:eastAsiaTheme="minorEastAsia" w:hAnsi="Times New Roman" w:cs="Times New Roman"/>
          <w:noProof/>
          <w:sz w:val="24"/>
          <w:szCs w:val="24"/>
        </w:rPr>
        <w:t>По организации питания электроды разбиты на 4 группы, что</w:t>
      </w:r>
      <w:r w:rsidR="0083562B">
        <w:rPr>
          <w:rFonts w:ascii="Times New Roman" w:eastAsiaTheme="minorEastAsia" w:hAnsi="Times New Roman" w:cs="Times New Roman"/>
          <w:noProof/>
          <w:sz w:val="24"/>
          <w:szCs w:val="24"/>
        </w:rPr>
        <w:t>,</w:t>
      </w:r>
      <w:r w:rsidR="00E54129" w:rsidRPr="00F03978">
        <w:rPr>
          <w:rFonts w:ascii="Times New Roman" w:eastAsiaTheme="minorEastAsia" w:hAnsi="Times New Roman" w:cs="Times New Roman"/>
          <w:noProof/>
          <w:sz w:val="24"/>
          <w:szCs w:val="24"/>
        </w:rPr>
        <w:t xml:space="preserve"> для обеспечения более равномерного распределения тока в объеме камеры за некоторый интервал времени</w:t>
      </w:r>
      <w:r w:rsidR="0083562B">
        <w:rPr>
          <w:rFonts w:ascii="Times New Roman" w:eastAsiaTheme="minorEastAsia" w:hAnsi="Times New Roman" w:cs="Times New Roman"/>
          <w:noProof/>
          <w:sz w:val="24"/>
          <w:szCs w:val="24"/>
        </w:rPr>
        <w:t>,</w:t>
      </w:r>
      <w:r w:rsidR="00E54129" w:rsidRPr="00F03978">
        <w:rPr>
          <w:rFonts w:ascii="Times New Roman" w:eastAsiaTheme="minorEastAsia" w:hAnsi="Times New Roman" w:cs="Times New Roman"/>
          <w:noProof/>
          <w:sz w:val="24"/>
          <w:szCs w:val="24"/>
        </w:rPr>
        <w:t xml:space="preserve"> </w:t>
      </w:r>
      <w:r w:rsidR="00C06CC3" w:rsidRPr="00F03978">
        <w:rPr>
          <w:rFonts w:ascii="Times New Roman" w:eastAsiaTheme="minorEastAsia" w:hAnsi="Times New Roman" w:cs="Times New Roman"/>
          <w:noProof/>
          <w:sz w:val="24"/>
          <w:szCs w:val="24"/>
        </w:rPr>
        <w:t xml:space="preserve">позволяет </w:t>
      </w:r>
      <w:r w:rsidR="00E54129" w:rsidRPr="00F03978">
        <w:rPr>
          <w:rFonts w:ascii="Times New Roman" w:eastAsiaTheme="minorEastAsia" w:hAnsi="Times New Roman" w:cs="Times New Roman"/>
          <w:noProof/>
          <w:sz w:val="24"/>
          <w:szCs w:val="24"/>
        </w:rPr>
        <w:t>реализовать их раздельное погрупп</w:t>
      </w:r>
      <w:r w:rsidR="0083562B">
        <w:rPr>
          <w:rFonts w:ascii="Times New Roman" w:eastAsiaTheme="minorEastAsia" w:hAnsi="Times New Roman" w:cs="Times New Roman"/>
          <w:noProof/>
          <w:sz w:val="24"/>
          <w:szCs w:val="24"/>
        </w:rPr>
        <w:t>овое</w:t>
      </w:r>
      <w:r w:rsidR="00E54129" w:rsidRPr="00F03978">
        <w:rPr>
          <w:rFonts w:ascii="Times New Roman" w:eastAsiaTheme="minorEastAsia" w:hAnsi="Times New Roman" w:cs="Times New Roman"/>
          <w:noProof/>
          <w:sz w:val="24"/>
          <w:szCs w:val="24"/>
        </w:rPr>
        <w:t xml:space="preserve"> питание. </w:t>
      </w:r>
    </w:p>
    <w:p w:rsidR="00931369" w:rsidRDefault="005837C8" w:rsidP="00C06CC3">
      <w:pPr>
        <w:spacing w:after="0"/>
        <w:ind w:firstLine="567"/>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1785668" cy="1768269"/>
            <wp:effectExtent l="0" t="0" r="5080" b="3810"/>
            <wp:docPr id="50" name="Рисунок 50" descr="электроды квадрат база круп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электроды квадрат база круп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5143" cy="1797457"/>
                    </a:xfrm>
                    <a:prstGeom prst="rect">
                      <a:avLst/>
                    </a:prstGeom>
                    <a:noFill/>
                    <a:ln>
                      <a:noFill/>
                    </a:ln>
                  </pic:spPr>
                </pic:pic>
              </a:graphicData>
            </a:graphic>
          </wp:inline>
        </w:drawing>
      </w:r>
      <w:r w:rsidR="00242953">
        <w:rPr>
          <w:rFonts w:ascii="Times New Roman" w:hAnsi="Times New Roman" w:cs="Times New Roman"/>
          <w:noProof/>
          <w:sz w:val="24"/>
          <w:szCs w:val="24"/>
          <w:lang w:eastAsia="ru-RU"/>
        </w:rPr>
        <w:t xml:space="preserve">     </w:t>
      </w:r>
      <w:r w:rsidR="00C06CC3">
        <w:rPr>
          <w:rFonts w:ascii="Times New Roman" w:hAnsi="Times New Roman" w:cs="Times New Roman"/>
          <w:noProof/>
          <w:sz w:val="24"/>
          <w:szCs w:val="24"/>
          <w:lang w:eastAsia="ru-RU"/>
        </w:rPr>
        <w:t xml:space="preserve">   </w:t>
      </w:r>
      <w:r w:rsidR="00242953">
        <w:rPr>
          <w:rFonts w:ascii="Times New Roman" w:hAnsi="Times New Roman" w:cs="Times New Roman"/>
          <w:noProof/>
          <w:sz w:val="24"/>
          <w:szCs w:val="24"/>
          <w:lang w:eastAsia="ru-RU"/>
        </w:rPr>
        <w:t xml:space="preserve">     </w:t>
      </w:r>
      <w:r w:rsidR="00C06CC3">
        <w:rPr>
          <w:rFonts w:ascii="Times New Roman" w:hAnsi="Times New Roman" w:cs="Times New Roman"/>
          <w:noProof/>
          <w:sz w:val="24"/>
          <w:szCs w:val="24"/>
          <w:lang w:eastAsia="ru-RU"/>
        </w:rPr>
        <w:t xml:space="preserve"> </w:t>
      </w:r>
      <w:r w:rsidR="00242953">
        <w:rPr>
          <w:rFonts w:ascii="Times New Roman" w:hAnsi="Times New Roman" w:cs="Times New Roman"/>
          <w:noProof/>
          <w:sz w:val="24"/>
          <w:szCs w:val="24"/>
          <w:lang w:eastAsia="ru-RU"/>
        </w:rPr>
        <w:t xml:space="preserve"> </w:t>
      </w:r>
      <w:r w:rsidR="00C06CC3">
        <w:rPr>
          <w:rFonts w:ascii="Times New Roman" w:hAnsi="Times New Roman" w:cs="Times New Roman"/>
          <w:noProof/>
          <w:sz w:val="24"/>
          <w:szCs w:val="24"/>
          <w:lang w:eastAsia="ru-RU"/>
        </w:rPr>
        <w:t xml:space="preserve"> </w:t>
      </w:r>
      <w:r w:rsidR="00242953">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301411" cy="1811547"/>
            <wp:effectExtent l="0" t="0" r="3810" b="0"/>
            <wp:docPr id="51" name="Рисунок 51" descr="C:\Users\Max Music\AppData\Local\Microsoft\Windows\INetCache\Content.Word\Поля распределения квадра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ax Music\AppData\Local\Microsoft\Windows\INetCache\Content.Word\Поля распределения квадрат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781" cy="1852770"/>
                    </a:xfrm>
                    <a:prstGeom prst="rect">
                      <a:avLst/>
                    </a:prstGeom>
                    <a:noFill/>
                    <a:ln>
                      <a:noFill/>
                    </a:ln>
                  </pic:spPr>
                </pic:pic>
              </a:graphicData>
            </a:graphic>
          </wp:inline>
        </w:drawing>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236"/>
        <w:gridCol w:w="4656"/>
      </w:tblGrid>
      <w:tr w:rsidR="00242953" w:rsidRPr="00242953" w:rsidTr="0066343F">
        <w:tc>
          <w:tcPr>
            <w:tcW w:w="4815" w:type="dxa"/>
          </w:tcPr>
          <w:p w:rsidR="00242953" w:rsidRPr="00242953" w:rsidRDefault="00242953" w:rsidP="009B634F">
            <w:pPr>
              <w:jc w:val="center"/>
              <w:rPr>
                <w:rFonts w:ascii="Times New Roman" w:eastAsia="Times New Roman" w:hAnsi="Times New Roman" w:cs="Traditional Arabic"/>
                <w:noProof/>
                <w:sz w:val="24"/>
                <w:szCs w:val="28"/>
              </w:rPr>
            </w:pPr>
            <w:r w:rsidRPr="009B6110">
              <w:rPr>
                <w:rFonts w:ascii="Times New Roman" w:eastAsia="Times New Roman" w:hAnsi="Times New Roman" w:cs="Times New Roman"/>
                <w:b/>
                <w:i/>
                <w:noProof/>
              </w:rPr>
              <w:t xml:space="preserve">Рисунок 2 – Расположение электродов в камере квадратного сечения, где </w:t>
            </w:r>
            <w:r w:rsidRPr="009B6110">
              <w:rPr>
                <w:rFonts w:ascii="Times New Roman" w:eastAsia="Times New Roman" w:hAnsi="Times New Roman" w:cs="Times New Roman"/>
                <w:b/>
                <w:i/>
                <w:noProof/>
                <w:lang w:eastAsia="ru-RU"/>
              </w:rPr>
              <w:t xml:space="preserve">1, 5, 10, 12 - электроды 1 группы; 3, 7, 9, 11 - электроды 2 группы; 4, 8, 13 - электроды 3 группы; 2, 6 </w:t>
            </w:r>
            <w:r w:rsidR="009B6110" w:rsidRPr="009B6110">
              <w:rPr>
                <w:rFonts w:ascii="Times New Roman" w:eastAsia="Times New Roman" w:hAnsi="Times New Roman" w:cs="Times New Roman"/>
                <w:b/>
                <w:i/>
                <w:noProof/>
                <w:lang w:eastAsia="ru-RU"/>
              </w:rPr>
              <w:t>- электроды 4 группы</w:t>
            </w:r>
          </w:p>
        </w:tc>
        <w:tc>
          <w:tcPr>
            <w:tcW w:w="236" w:type="dxa"/>
          </w:tcPr>
          <w:p w:rsidR="00242953" w:rsidRPr="00242953" w:rsidRDefault="00242953" w:rsidP="00242953">
            <w:pPr>
              <w:ind w:left="22"/>
              <w:rPr>
                <w:rFonts w:ascii="Times New Roman" w:eastAsia="Times New Roman" w:hAnsi="Times New Roman" w:cs="Traditional Arabic"/>
                <w:noProof/>
                <w:sz w:val="24"/>
                <w:szCs w:val="28"/>
              </w:rPr>
            </w:pPr>
          </w:p>
        </w:tc>
        <w:tc>
          <w:tcPr>
            <w:tcW w:w="4719" w:type="dxa"/>
          </w:tcPr>
          <w:p w:rsidR="00242953" w:rsidRPr="009B6110" w:rsidRDefault="00242953" w:rsidP="00CD1983">
            <w:pPr>
              <w:ind w:left="22"/>
              <w:jc w:val="center"/>
              <w:rPr>
                <w:rFonts w:ascii="Times New Roman" w:eastAsia="Times New Roman" w:hAnsi="Times New Roman" w:cs="Traditional Arabic"/>
                <w:b/>
                <w:i/>
                <w:noProof/>
              </w:rPr>
            </w:pPr>
            <w:r w:rsidRPr="009B6110">
              <w:rPr>
                <w:rFonts w:ascii="Times New Roman" w:eastAsia="Times New Roman" w:hAnsi="Times New Roman" w:cs="Traditional Arabic"/>
                <w:b/>
                <w:i/>
                <w:noProof/>
              </w:rPr>
              <w:t>Рисунок 3 – Карт</w:t>
            </w:r>
            <w:r w:rsidR="00CD1983" w:rsidRPr="009B6110">
              <w:rPr>
                <w:rFonts w:ascii="Times New Roman" w:eastAsia="Times New Roman" w:hAnsi="Times New Roman" w:cs="Traditional Arabic"/>
                <w:b/>
                <w:i/>
                <w:noProof/>
              </w:rPr>
              <w:t>а</w:t>
            </w:r>
            <w:r w:rsidRPr="009B6110">
              <w:rPr>
                <w:rFonts w:ascii="Times New Roman" w:eastAsia="Times New Roman" w:hAnsi="Times New Roman" w:cs="Traditional Arabic"/>
                <w:b/>
                <w:i/>
                <w:noProof/>
              </w:rPr>
              <w:t xml:space="preserve"> распределения плотности тока в камере квадратного сечения с использованием цилиндрических электродов диаметром </w:t>
            </w:r>
            <w:r w:rsidRPr="009B6110">
              <w:rPr>
                <w:rFonts w:ascii="Times New Roman" w:eastAsia="Times New Roman" w:hAnsi="Times New Roman" w:cs="Traditional Arabic"/>
                <w:b/>
                <w:i/>
                <w:noProof/>
                <w:lang w:val="en-US"/>
              </w:rPr>
              <w:t>d</w:t>
            </w:r>
            <w:r w:rsidRPr="009B6110">
              <w:rPr>
                <w:rFonts w:ascii="Times New Roman" w:eastAsia="Times New Roman" w:hAnsi="Times New Roman" w:cs="Traditional Arabic"/>
                <w:b/>
                <w:i/>
                <w:noProof/>
              </w:rPr>
              <w:t>=</w:t>
            </w:r>
            <w:r w:rsidR="009B6110" w:rsidRPr="009B6110">
              <w:rPr>
                <w:rFonts w:ascii="Times New Roman" w:eastAsia="Times New Roman" w:hAnsi="Times New Roman" w:cs="Traditional Arabic"/>
                <w:b/>
                <w:i/>
                <w:noProof/>
              </w:rPr>
              <w:t>10 мм</w:t>
            </w:r>
            <w:r w:rsidRPr="009B6110">
              <w:rPr>
                <w:rFonts w:ascii="Times New Roman" w:eastAsia="Times New Roman" w:hAnsi="Times New Roman" w:cs="Traditional Arabic"/>
                <w:b/>
                <w:i/>
                <w:noProof/>
              </w:rPr>
              <w:t xml:space="preserve"> </w:t>
            </w:r>
          </w:p>
        </w:tc>
      </w:tr>
    </w:tbl>
    <w:p w:rsidR="009B634F" w:rsidRPr="009B634F" w:rsidRDefault="009B634F" w:rsidP="009B634F">
      <w:pPr>
        <w:spacing w:after="0" w:line="240" w:lineRule="auto"/>
        <w:ind w:firstLine="567"/>
        <w:rPr>
          <w:rFonts w:ascii="Times New Roman" w:hAnsi="Times New Roman" w:cs="Times New Roman"/>
        </w:rPr>
      </w:pPr>
    </w:p>
    <w:p w:rsidR="005A2F04" w:rsidRPr="00C478E6" w:rsidRDefault="00CB1EEB" w:rsidP="00276B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таком подходе наиболее</w:t>
      </w:r>
      <w:r w:rsidR="005A2F04">
        <w:rPr>
          <w:rFonts w:ascii="Times New Roman" w:hAnsi="Times New Roman" w:cs="Times New Roman"/>
          <w:sz w:val="24"/>
          <w:szCs w:val="24"/>
        </w:rPr>
        <w:t xml:space="preserve"> рациональной для данной конфигурации ЭК установки представляется </w:t>
      </w:r>
      <w:r>
        <w:rPr>
          <w:rFonts w:ascii="Times New Roman" w:hAnsi="Times New Roman" w:cs="Times New Roman"/>
          <w:sz w:val="24"/>
          <w:szCs w:val="24"/>
        </w:rPr>
        <w:t xml:space="preserve">организация </w:t>
      </w:r>
      <w:r w:rsidR="005A2F04">
        <w:rPr>
          <w:rFonts w:ascii="Times New Roman" w:hAnsi="Times New Roman" w:cs="Times New Roman"/>
          <w:sz w:val="24"/>
          <w:szCs w:val="24"/>
        </w:rPr>
        <w:t>подач</w:t>
      </w:r>
      <w:r>
        <w:rPr>
          <w:rFonts w:ascii="Times New Roman" w:hAnsi="Times New Roman" w:cs="Times New Roman"/>
          <w:sz w:val="24"/>
          <w:szCs w:val="24"/>
        </w:rPr>
        <w:t>и</w:t>
      </w:r>
      <w:r w:rsidR="005A2F04">
        <w:rPr>
          <w:rFonts w:ascii="Times New Roman" w:hAnsi="Times New Roman" w:cs="Times New Roman"/>
          <w:sz w:val="24"/>
          <w:szCs w:val="24"/>
        </w:rPr>
        <w:t xml:space="preserve"> питания на группы электродов по следующим схемам:</w:t>
      </w:r>
      <w:r w:rsidR="007A0B49">
        <w:rPr>
          <w:rFonts w:ascii="Times New Roman" w:hAnsi="Times New Roman" w:cs="Times New Roman"/>
          <w:sz w:val="24"/>
          <w:szCs w:val="24"/>
        </w:rPr>
        <w:t xml:space="preserve"> одномоментно на 1 и 3 группы подается отрицательный потенциал с источника питания, на 2 и 4 группы – положительный, или</w:t>
      </w:r>
      <w:r w:rsidR="00C52356">
        <w:rPr>
          <w:rFonts w:ascii="Times New Roman" w:hAnsi="Times New Roman" w:cs="Times New Roman"/>
          <w:sz w:val="24"/>
          <w:szCs w:val="24"/>
        </w:rPr>
        <w:t xml:space="preserve"> на </w:t>
      </w:r>
      <w:r w:rsidR="005E1CC0">
        <w:rPr>
          <w:rFonts w:ascii="Times New Roman" w:hAnsi="Times New Roman" w:cs="Times New Roman"/>
          <w:sz w:val="24"/>
          <w:szCs w:val="24"/>
        </w:rPr>
        <w:t>1 и 4 группы – отрицательн</w:t>
      </w:r>
      <w:r>
        <w:rPr>
          <w:rFonts w:ascii="Times New Roman" w:hAnsi="Times New Roman" w:cs="Times New Roman"/>
          <w:sz w:val="24"/>
          <w:szCs w:val="24"/>
        </w:rPr>
        <w:t>ый</w:t>
      </w:r>
      <w:r w:rsidR="005E1CC0">
        <w:rPr>
          <w:rFonts w:ascii="Times New Roman" w:hAnsi="Times New Roman" w:cs="Times New Roman"/>
          <w:sz w:val="24"/>
          <w:szCs w:val="24"/>
        </w:rPr>
        <w:t xml:space="preserve">, </w:t>
      </w:r>
      <w:r w:rsidR="00C52356">
        <w:rPr>
          <w:rFonts w:ascii="Times New Roman" w:hAnsi="Times New Roman" w:cs="Times New Roman"/>
          <w:sz w:val="24"/>
          <w:szCs w:val="24"/>
        </w:rPr>
        <w:t xml:space="preserve">на </w:t>
      </w:r>
      <w:r w:rsidR="005E1CC0">
        <w:rPr>
          <w:rFonts w:ascii="Times New Roman" w:hAnsi="Times New Roman" w:cs="Times New Roman"/>
          <w:sz w:val="24"/>
          <w:szCs w:val="24"/>
        </w:rPr>
        <w:t>2 и 3 группы – положительн</w:t>
      </w:r>
      <w:r>
        <w:rPr>
          <w:rFonts w:ascii="Times New Roman" w:hAnsi="Times New Roman" w:cs="Times New Roman"/>
          <w:sz w:val="24"/>
          <w:szCs w:val="24"/>
        </w:rPr>
        <w:t>ый</w:t>
      </w:r>
      <w:r w:rsidR="005E1CC0">
        <w:rPr>
          <w:rFonts w:ascii="Times New Roman" w:hAnsi="Times New Roman" w:cs="Times New Roman"/>
          <w:sz w:val="24"/>
          <w:szCs w:val="24"/>
        </w:rPr>
        <w:t>.</w:t>
      </w:r>
      <w:r w:rsidR="007A0B49">
        <w:rPr>
          <w:rFonts w:ascii="Times New Roman" w:hAnsi="Times New Roman" w:cs="Times New Roman"/>
          <w:sz w:val="24"/>
          <w:szCs w:val="24"/>
        </w:rPr>
        <w:t xml:space="preserve">  </w:t>
      </w:r>
      <w:r w:rsidR="00C335FF" w:rsidRPr="00C478E6">
        <w:rPr>
          <w:rFonts w:ascii="Times New Roman" w:hAnsi="Times New Roman" w:cs="Times New Roman"/>
          <w:sz w:val="24"/>
          <w:szCs w:val="24"/>
        </w:rPr>
        <w:t>Данны</w:t>
      </w:r>
      <w:r w:rsidR="00C52356">
        <w:rPr>
          <w:rFonts w:ascii="Times New Roman" w:hAnsi="Times New Roman" w:cs="Times New Roman"/>
          <w:sz w:val="24"/>
          <w:szCs w:val="24"/>
        </w:rPr>
        <w:t xml:space="preserve">й способ </w:t>
      </w:r>
      <w:r w:rsidR="007A0B49" w:rsidRPr="00C478E6">
        <w:rPr>
          <w:rFonts w:ascii="Times New Roman" w:hAnsi="Times New Roman" w:cs="Times New Roman"/>
          <w:sz w:val="24"/>
          <w:szCs w:val="24"/>
        </w:rPr>
        <w:t xml:space="preserve">питания </w:t>
      </w:r>
      <w:r w:rsidR="00C335FF" w:rsidRPr="00C478E6">
        <w:rPr>
          <w:rFonts w:ascii="Times New Roman" w:hAnsi="Times New Roman" w:cs="Times New Roman"/>
          <w:sz w:val="24"/>
          <w:szCs w:val="24"/>
        </w:rPr>
        <w:t>обеспечивают</w:t>
      </w:r>
      <w:r w:rsidR="007A0B49" w:rsidRPr="00C478E6">
        <w:rPr>
          <w:rFonts w:ascii="Times New Roman" w:hAnsi="Times New Roman" w:cs="Times New Roman"/>
          <w:sz w:val="24"/>
          <w:szCs w:val="24"/>
        </w:rPr>
        <w:t xml:space="preserve"> похож</w:t>
      </w:r>
      <w:r w:rsidR="00C335FF" w:rsidRPr="00C478E6">
        <w:rPr>
          <w:rFonts w:ascii="Times New Roman" w:hAnsi="Times New Roman" w:cs="Times New Roman"/>
          <w:sz w:val="24"/>
          <w:szCs w:val="24"/>
        </w:rPr>
        <w:t xml:space="preserve">ий характер </w:t>
      </w:r>
      <w:r w:rsidR="007A0B49" w:rsidRPr="00C478E6">
        <w:rPr>
          <w:rFonts w:ascii="Times New Roman" w:hAnsi="Times New Roman" w:cs="Times New Roman"/>
          <w:sz w:val="24"/>
          <w:szCs w:val="24"/>
        </w:rPr>
        <w:t>распределения плотности тока в объеме диэлектрической камеры</w:t>
      </w:r>
      <w:r w:rsidR="005E1CC0" w:rsidRPr="00C478E6">
        <w:rPr>
          <w:rFonts w:ascii="Times New Roman" w:hAnsi="Times New Roman" w:cs="Times New Roman"/>
          <w:sz w:val="24"/>
          <w:szCs w:val="24"/>
        </w:rPr>
        <w:t xml:space="preserve">, а их комбинация, с использованием переключающих устройств, </w:t>
      </w:r>
      <w:r w:rsidR="00C335FF" w:rsidRPr="00C478E6">
        <w:rPr>
          <w:rFonts w:ascii="Times New Roman" w:hAnsi="Times New Roman" w:cs="Times New Roman"/>
          <w:sz w:val="24"/>
          <w:szCs w:val="24"/>
        </w:rPr>
        <w:t xml:space="preserve">способствует </w:t>
      </w:r>
      <w:r w:rsidR="005E1CC0" w:rsidRPr="00C478E6">
        <w:rPr>
          <w:rFonts w:ascii="Times New Roman" w:hAnsi="Times New Roman" w:cs="Times New Roman"/>
          <w:sz w:val="24"/>
          <w:szCs w:val="24"/>
        </w:rPr>
        <w:t>лучш</w:t>
      </w:r>
      <w:r w:rsidR="00C478E6" w:rsidRPr="00C478E6">
        <w:rPr>
          <w:rFonts w:ascii="Times New Roman" w:hAnsi="Times New Roman" w:cs="Times New Roman"/>
          <w:sz w:val="24"/>
          <w:szCs w:val="24"/>
        </w:rPr>
        <w:t>ей</w:t>
      </w:r>
      <w:r w:rsidR="005E1CC0" w:rsidRPr="00C478E6">
        <w:rPr>
          <w:rFonts w:ascii="Times New Roman" w:hAnsi="Times New Roman" w:cs="Times New Roman"/>
          <w:sz w:val="24"/>
          <w:szCs w:val="24"/>
        </w:rPr>
        <w:t xml:space="preserve"> равномерност</w:t>
      </w:r>
      <w:r w:rsidR="00C478E6" w:rsidRPr="00C478E6">
        <w:rPr>
          <w:rFonts w:ascii="Times New Roman" w:hAnsi="Times New Roman" w:cs="Times New Roman"/>
          <w:sz w:val="24"/>
          <w:szCs w:val="24"/>
        </w:rPr>
        <w:t>и</w:t>
      </w:r>
      <w:r w:rsidR="005E1CC0" w:rsidRPr="00C478E6">
        <w:rPr>
          <w:rFonts w:ascii="Times New Roman" w:hAnsi="Times New Roman" w:cs="Times New Roman"/>
          <w:sz w:val="24"/>
          <w:szCs w:val="24"/>
        </w:rPr>
        <w:t xml:space="preserve"> по тепловыделению.</w:t>
      </w:r>
    </w:p>
    <w:p w:rsidR="00CB1EEB" w:rsidRDefault="00CB1EEB" w:rsidP="00F335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Двумерная </w:t>
      </w:r>
      <w:r w:rsidR="00C478E6">
        <w:rPr>
          <w:rFonts w:ascii="Times New Roman" w:hAnsi="Times New Roman" w:cs="Times New Roman"/>
          <w:sz w:val="24"/>
          <w:szCs w:val="24"/>
        </w:rPr>
        <w:t>картина</w:t>
      </w:r>
      <w:r>
        <w:rPr>
          <w:rFonts w:ascii="Times New Roman" w:hAnsi="Times New Roman" w:cs="Times New Roman"/>
          <w:sz w:val="24"/>
          <w:szCs w:val="24"/>
        </w:rPr>
        <w:t xml:space="preserve"> распределения плотности тока</w:t>
      </w:r>
      <w:r w:rsidR="00C478E6">
        <w:rPr>
          <w:rFonts w:ascii="Times New Roman" w:hAnsi="Times New Roman" w:cs="Times New Roman"/>
          <w:sz w:val="24"/>
          <w:szCs w:val="24"/>
        </w:rPr>
        <w:t xml:space="preserve"> (рисунок 3)</w:t>
      </w:r>
      <w:r>
        <w:rPr>
          <w:rFonts w:ascii="Times New Roman" w:hAnsi="Times New Roman" w:cs="Times New Roman"/>
          <w:sz w:val="24"/>
          <w:szCs w:val="24"/>
        </w:rPr>
        <w:t xml:space="preserve">, полученная </w:t>
      </w:r>
      <w:r w:rsidR="00C478E6">
        <w:rPr>
          <w:rFonts w:ascii="Times New Roman" w:hAnsi="Times New Roman" w:cs="Times New Roman"/>
          <w:sz w:val="24"/>
          <w:szCs w:val="24"/>
        </w:rPr>
        <w:t>в результате</w:t>
      </w:r>
      <w:r>
        <w:rPr>
          <w:rFonts w:ascii="Times New Roman" w:hAnsi="Times New Roman" w:cs="Times New Roman"/>
          <w:sz w:val="24"/>
          <w:szCs w:val="24"/>
        </w:rPr>
        <w:t xml:space="preserve"> </w:t>
      </w:r>
      <w:r w:rsidR="00C478E6">
        <w:rPr>
          <w:rFonts w:ascii="Times New Roman" w:hAnsi="Times New Roman" w:cs="Times New Roman"/>
          <w:sz w:val="24"/>
          <w:szCs w:val="24"/>
        </w:rPr>
        <w:t xml:space="preserve">имитационного </w:t>
      </w:r>
      <w:r>
        <w:rPr>
          <w:rFonts w:ascii="Times New Roman" w:hAnsi="Times New Roman" w:cs="Times New Roman"/>
          <w:sz w:val="24"/>
          <w:szCs w:val="24"/>
        </w:rPr>
        <w:t xml:space="preserve">моделирования </w:t>
      </w:r>
      <w:r w:rsidR="00C478E6">
        <w:rPr>
          <w:rFonts w:ascii="Times New Roman" w:hAnsi="Times New Roman" w:cs="Times New Roman"/>
          <w:sz w:val="24"/>
          <w:szCs w:val="24"/>
        </w:rPr>
        <w:t xml:space="preserve">ЭК установки </w:t>
      </w:r>
      <w:r>
        <w:rPr>
          <w:rFonts w:ascii="Times New Roman" w:hAnsi="Times New Roman" w:cs="Times New Roman"/>
          <w:sz w:val="24"/>
          <w:szCs w:val="24"/>
        </w:rPr>
        <w:t>метод</w:t>
      </w:r>
      <w:r w:rsidR="00C478E6">
        <w:rPr>
          <w:rFonts w:ascii="Times New Roman" w:hAnsi="Times New Roman" w:cs="Times New Roman"/>
          <w:sz w:val="24"/>
          <w:szCs w:val="24"/>
        </w:rPr>
        <w:t>ом</w:t>
      </w:r>
      <w:r>
        <w:rPr>
          <w:rFonts w:ascii="Times New Roman" w:hAnsi="Times New Roman" w:cs="Times New Roman"/>
          <w:sz w:val="24"/>
          <w:szCs w:val="24"/>
        </w:rPr>
        <w:t xml:space="preserve"> конечных элементов</w:t>
      </w:r>
      <w:r w:rsidR="001527C6">
        <w:rPr>
          <w:rFonts w:ascii="Times New Roman" w:hAnsi="Times New Roman" w:cs="Times New Roman"/>
          <w:sz w:val="24"/>
          <w:szCs w:val="24"/>
        </w:rPr>
        <w:t>,</w:t>
      </w:r>
      <w:r>
        <w:rPr>
          <w:rFonts w:ascii="Times New Roman" w:hAnsi="Times New Roman" w:cs="Times New Roman"/>
          <w:sz w:val="24"/>
          <w:szCs w:val="24"/>
        </w:rPr>
        <w:t xml:space="preserve"> показывает</w:t>
      </w:r>
      <w:r w:rsidR="00C478E6">
        <w:rPr>
          <w:rFonts w:ascii="Times New Roman" w:hAnsi="Times New Roman" w:cs="Times New Roman"/>
          <w:sz w:val="24"/>
          <w:szCs w:val="24"/>
        </w:rPr>
        <w:t>, что в плоскости поперечного сечения камеры</w:t>
      </w:r>
      <w:r w:rsidR="005E2969">
        <w:rPr>
          <w:rFonts w:ascii="Times New Roman" w:hAnsi="Times New Roman" w:cs="Times New Roman"/>
          <w:sz w:val="24"/>
          <w:szCs w:val="24"/>
        </w:rPr>
        <w:t xml:space="preserve"> при напряжении питания </w:t>
      </w:r>
      <w:r w:rsidR="005E2969" w:rsidRPr="005E2969">
        <w:rPr>
          <w:rFonts w:ascii="Times New Roman" w:hAnsi="Times New Roman" w:cs="Times New Roman"/>
          <w:i/>
          <w:sz w:val="24"/>
          <w:szCs w:val="24"/>
          <w:lang w:val="en-US"/>
        </w:rPr>
        <w:t>U</w:t>
      </w:r>
      <w:r w:rsidR="005E2969" w:rsidRPr="005E2969">
        <w:rPr>
          <w:rFonts w:ascii="Times New Roman" w:hAnsi="Times New Roman" w:cs="Times New Roman"/>
          <w:sz w:val="24"/>
          <w:szCs w:val="24"/>
        </w:rPr>
        <w:t xml:space="preserve"> = 200</w:t>
      </w:r>
      <w:r w:rsidR="005E2969">
        <w:rPr>
          <w:rFonts w:ascii="Times New Roman" w:hAnsi="Times New Roman" w:cs="Times New Roman"/>
          <w:sz w:val="24"/>
          <w:szCs w:val="24"/>
        </w:rPr>
        <w:t xml:space="preserve"> В</w:t>
      </w:r>
      <w:r w:rsidR="007C695A">
        <w:rPr>
          <w:rFonts w:ascii="Times New Roman" w:hAnsi="Times New Roman" w:cs="Times New Roman"/>
          <w:sz w:val="24"/>
          <w:szCs w:val="24"/>
        </w:rPr>
        <w:t>,</w:t>
      </w:r>
      <w:r w:rsidR="005E2969">
        <w:rPr>
          <w:rFonts w:ascii="Times New Roman" w:hAnsi="Times New Roman" w:cs="Times New Roman"/>
          <w:sz w:val="24"/>
          <w:szCs w:val="24"/>
        </w:rPr>
        <w:t xml:space="preserve"> и удельном </w:t>
      </w:r>
      <w:r w:rsidR="005E2969">
        <w:rPr>
          <w:rFonts w:ascii="Times New Roman" w:hAnsi="Times New Roman" w:cs="Times New Roman"/>
          <w:sz w:val="24"/>
          <w:szCs w:val="24"/>
        </w:rPr>
        <w:lastRenderedPageBreak/>
        <w:t xml:space="preserve">сопротивлении кормовой смеси </w:t>
      </w:r>
      <w:r w:rsidR="005E2969" w:rsidRPr="005E2969">
        <w:rPr>
          <w:rFonts w:ascii="Times New Roman" w:hAnsi="Times New Roman" w:cs="Times New Roman"/>
          <w:i/>
          <w:sz w:val="24"/>
          <w:szCs w:val="24"/>
          <w:lang w:val="en-US"/>
        </w:rPr>
        <w:t>Z</w:t>
      </w:r>
      <w:r w:rsidR="005E2969">
        <w:rPr>
          <w:rFonts w:ascii="Times New Roman" w:hAnsi="Times New Roman" w:cs="Times New Roman"/>
          <w:sz w:val="24"/>
          <w:szCs w:val="24"/>
        </w:rPr>
        <w:t xml:space="preserve"> </w:t>
      </w:r>
      <w:r w:rsidR="005E2969" w:rsidRPr="005E2969">
        <w:rPr>
          <w:rFonts w:ascii="Times New Roman" w:hAnsi="Times New Roman" w:cs="Times New Roman"/>
          <w:sz w:val="24"/>
          <w:szCs w:val="24"/>
        </w:rPr>
        <w:t>=</w:t>
      </w:r>
      <w:r w:rsidR="005E2969">
        <w:rPr>
          <w:rFonts w:ascii="Times New Roman" w:hAnsi="Times New Roman" w:cs="Times New Roman"/>
          <w:sz w:val="24"/>
          <w:szCs w:val="24"/>
        </w:rPr>
        <w:t xml:space="preserve"> </w:t>
      </w:r>
      <w:r w:rsidR="005E2969" w:rsidRPr="005E2969">
        <w:rPr>
          <w:rFonts w:ascii="Times New Roman" w:hAnsi="Times New Roman" w:cs="Times New Roman"/>
          <w:sz w:val="24"/>
          <w:szCs w:val="24"/>
        </w:rPr>
        <w:t xml:space="preserve">7 </w:t>
      </w:r>
      <w:r w:rsidR="005E2969">
        <w:rPr>
          <w:rFonts w:ascii="Times New Roman" w:hAnsi="Times New Roman" w:cs="Times New Roman"/>
          <w:sz w:val="24"/>
          <w:szCs w:val="24"/>
        </w:rPr>
        <w:t>Ом</w:t>
      </w:r>
      <w:r w:rsidR="005E2969">
        <w:rPr>
          <w:rFonts w:ascii="Times New Roman" w:hAnsi="Times New Roman" w:cs="Times New Roman"/>
          <w:sz w:val="24"/>
          <w:szCs w:val="24"/>
        </w:rPr>
        <w:sym w:font="Symbol" w:char="F0D7"/>
      </w:r>
      <w:r w:rsidR="005E2969">
        <w:rPr>
          <w:rFonts w:ascii="Times New Roman" w:hAnsi="Times New Roman" w:cs="Times New Roman"/>
          <w:sz w:val="24"/>
          <w:szCs w:val="24"/>
        </w:rPr>
        <w:t>м</w:t>
      </w:r>
      <w:r w:rsidR="007C695A">
        <w:rPr>
          <w:rFonts w:ascii="Times New Roman" w:hAnsi="Times New Roman" w:cs="Times New Roman"/>
          <w:sz w:val="24"/>
          <w:szCs w:val="24"/>
        </w:rPr>
        <w:t>,</w:t>
      </w:r>
      <w:r w:rsidR="005E2969">
        <w:rPr>
          <w:rFonts w:ascii="Times New Roman" w:hAnsi="Times New Roman" w:cs="Times New Roman"/>
          <w:sz w:val="24"/>
          <w:szCs w:val="24"/>
        </w:rPr>
        <w:t xml:space="preserve"> наблюдается </w:t>
      </w:r>
      <w:r w:rsidR="00F33541">
        <w:rPr>
          <w:rFonts w:ascii="Times New Roman" w:hAnsi="Times New Roman" w:cs="Times New Roman"/>
          <w:sz w:val="24"/>
          <w:szCs w:val="24"/>
        </w:rPr>
        <w:t xml:space="preserve">некоторая </w:t>
      </w:r>
      <w:r w:rsidR="005E2969">
        <w:rPr>
          <w:rFonts w:ascii="Times New Roman" w:hAnsi="Times New Roman" w:cs="Times New Roman"/>
          <w:sz w:val="24"/>
          <w:szCs w:val="24"/>
        </w:rPr>
        <w:t xml:space="preserve">неравномерность поля, а, следовательно, имеются зоны с отличными друг от друга значениями тока. </w:t>
      </w:r>
    </w:p>
    <w:p w:rsidR="00CD02D8" w:rsidRDefault="00CD02D8" w:rsidP="00C7541D">
      <w:pPr>
        <w:tabs>
          <w:tab w:val="left" w:pos="6096"/>
        </w:tabs>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6095373" cy="1915064"/>
            <wp:effectExtent l="0" t="0" r="635" b="9525"/>
            <wp:docPr id="1" name="Рисунок 1" descr="графики с полями тока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рафики с полями тока квадра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1001" cy="1967102"/>
                    </a:xfrm>
                    <a:prstGeom prst="rect">
                      <a:avLst/>
                    </a:prstGeom>
                    <a:noFill/>
                    <a:ln>
                      <a:noFill/>
                    </a:ln>
                  </pic:spPr>
                </pic:pic>
              </a:graphicData>
            </a:graphic>
          </wp:inline>
        </w:drawing>
      </w:r>
    </w:p>
    <w:p w:rsidR="00CD02D8" w:rsidRPr="00B26A64" w:rsidRDefault="00CD02D8" w:rsidP="00CD02D8">
      <w:pPr>
        <w:spacing w:after="0" w:line="240" w:lineRule="auto"/>
        <w:ind w:left="142"/>
        <w:rPr>
          <w:rFonts w:ascii="Times New Roman" w:eastAsia="Times New Roman" w:hAnsi="Times New Roman" w:cs="Traditional Arabic"/>
          <w:noProof/>
        </w:rPr>
      </w:pPr>
      <w:r w:rsidRPr="001D5ADC">
        <w:rPr>
          <w:rFonts w:ascii="Times New Roman" w:eastAsia="Times New Roman" w:hAnsi="Times New Roman" w:cs="Traditional Arabic"/>
          <w:noProof/>
          <w:sz w:val="24"/>
          <w:szCs w:val="28"/>
        </w:rPr>
        <w:tab/>
      </w:r>
      <w:r w:rsidRPr="001D5ADC">
        <w:rPr>
          <w:rFonts w:ascii="Times New Roman" w:eastAsia="Times New Roman" w:hAnsi="Times New Roman" w:cs="Traditional Arabic"/>
          <w:noProof/>
          <w:sz w:val="24"/>
          <w:szCs w:val="28"/>
        </w:rPr>
        <w:tab/>
      </w:r>
      <w:r w:rsidRPr="001D5ADC">
        <w:rPr>
          <w:rFonts w:ascii="Times New Roman" w:eastAsia="Times New Roman" w:hAnsi="Times New Roman" w:cs="Traditional Arabic"/>
          <w:noProof/>
          <w:sz w:val="24"/>
          <w:szCs w:val="28"/>
        </w:rPr>
        <w:tab/>
      </w:r>
      <w:r w:rsidRPr="00B26A64">
        <w:rPr>
          <w:rFonts w:ascii="Times New Roman" w:eastAsia="Times New Roman" w:hAnsi="Times New Roman" w:cs="Traditional Arabic"/>
          <w:noProof/>
        </w:rPr>
        <w:t xml:space="preserve">а) </w:t>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00B26A64">
        <w:rPr>
          <w:rFonts w:ascii="Times New Roman" w:eastAsia="Times New Roman" w:hAnsi="Times New Roman" w:cs="Traditional Arabic"/>
          <w:noProof/>
        </w:rPr>
        <w:t xml:space="preserve"> </w:t>
      </w:r>
      <w:r w:rsidRPr="00B26A64">
        <w:rPr>
          <w:rFonts w:ascii="Times New Roman" w:eastAsia="Times New Roman" w:hAnsi="Times New Roman" w:cs="Traditional Arabic"/>
          <w:noProof/>
        </w:rPr>
        <w:t>б)</w:t>
      </w:r>
    </w:p>
    <w:p w:rsidR="00CD02D8" w:rsidRPr="00CD02D8" w:rsidRDefault="00CD02D8" w:rsidP="00CD02D8">
      <w:pPr>
        <w:spacing w:after="0" w:line="240" w:lineRule="auto"/>
        <w:jc w:val="center"/>
        <w:rPr>
          <w:rFonts w:ascii="Times New Roman" w:eastAsia="Times New Roman" w:hAnsi="Times New Roman" w:cs="Traditional Arabic"/>
          <w:b/>
          <w:i/>
          <w:noProof/>
        </w:rPr>
      </w:pPr>
      <w:r w:rsidRPr="00CD02D8">
        <w:rPr>
          <w:rFonts w:ascii="Times New Roman" w:eastAsia="Times New Roman" w:hAnsi="Times New Roman" w:cs="Traditional Arabic"/>
          <w:b/>
          <w:i/>
          <w:noProof/>
        </w:rPr>
        <w:t xml:space="preserve">Рисунок </w:t>
      </w:r>
      <w:r>
        <w:rPr>
          <w:rFonts w:ascii="Times New Roman" w:eastAsia="Times New Roman" w:hAnsi="Times New Roman" w:cs="Traditional Arabic"/>
          <w:b/>
          <w:i/>
          <w:noProof/>
        </w:rPr>
        <w:t>4</w:t>
      </w:r>
      <w:r w:rsidRPr="00CD02D8">
        <w:rPr>
          <w:rFonts w:ascii="Times New Roman" w:eastAsia="Times New Roman" w:hAnsi="Times New Roman" w:cs="Traditional Arabic"/>
          <w:b/>
          <w:i/>
          <w:noProof/>
        </w:rPr>
        <w:t xml:space="preserve"> – Распределение плотности тока при использовании цилиндрических электродов диаметром </w:t>
      </w:r>
      <w:r w:rsidRPr="00CD02D8">
        <w:rPr>
          <w:rFonts w:ascii="Times New Roman" w:eastAsia="Times New Roman" w:hAnsi="Times New Roman" w:cs="Traditional Arabic"/>
          <w:b/>
          <w:i/>
          <w:noProof/>
          <w:lang w:val="en-US"/>
        </w:rPr>
        <w:t>d</w:t>
      </w:r>
      <w:r w:rsidRPr="00CD02D8">
        <w:rPr>
          <w:rFonts w:ascii="Times New Roman" w:eastAsia="Times New Roman" w:hAnsi="Times New Roman" w:cs="Traditional Arabic"/>
          <w:b/>
          <w:i/>
          <w:noProof/>
        </w:rPr>
        <w:t>=10 мм: а - карта распределения; б - график изменения тока в межэлектродном пространстве</w:t>
      </w:r>
    </w:p>
    <w:p w:rsidR="00CD02D8" w:rsidRPr="00D33243" w:rsidRDefault="00CD02D8" w:rsidP="00CD02D8">
      <w:pPr>
        <w:spacing w:after="0" w:line="240" w:lineRule="auto"/>
        <w:jc w:val="center"/>
        <w:rPr>
          <w:rFonts w:ascii="Times New Roman" w:eastAsia="Times New Roman" w:hAnsi="Times New Roman" w:cs="Traditional Arabic"/>
          <w:b/>
          <w:i/>
          <w:noProof/>
        </w:rPr>
      </w:pPr>
    </w:p>
    <w:p w:rsidR="00CD02D8" w:rsidRDefault="00CD02D8" w:rsidP="00CD02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разных схем подачи питающего напряжения, представленных ранее, эти зоны будут находится в разных участках камеры, вследствие чего область с более низкой плотностью тока при одной схеме включения (рисунок 4а – линия 1), будет становиться зоной с более высоким его значением при другой (линия 2). На графике (рисунок 4б) наглядно представлено различие в распределении плотности тока в межэлектродном пространстве для </w:t>
      </w:r>
      <w:r w:rsidR="00D33243">
        <w:rPr>
          <w:rFonts w:ascii="Times New Roman" w:hAnsi="Times New Roman" w:cs="Times New Roman"/>
          <w:sz w:val="24"/>
          <w:szCs w:val="24"/>
        </w:rPr>
        <w:t>подобных</w:t>
      </w:r>
      <w:r>
        <w:rPr>
          <w:rFonts w:ascii="Times New Roman" w:hAnsi="Times New Roman" w:cs="Times New Roman"/>
          <w:sz w:val="24"/>
          <w:szCs w:val="24"/>
        </w:rPr>
        <w:t xml:space="preserve"> </w:t>
      </w:r>
      <w:r w:rsidR="00D33243">
        <w:rPr>
          <w:rFonts w:ascii="Times New Roman" w:hAnsi="Times New Roman" w:cs="Times New Roman"/>
          <w:sz w:val="24"/>
          <w:szCs w:val="24"/>
        </w:rPr>
        <w:t>зон камеры</w:t>
      </w:r>
      <w:r>
        <w:rPr>
          <w:rFonts w:ascii="Times New Roman" w:hAnsi="Times New Roman" w:cs="Times New Roman"/>
          <w:sz w:val="24"/>
          <w:szCs w:val="24"/>
        </w:rPr>
        <w:t>, значение которого на некоторых участках достигает</w:t>
      </w:r>
      <w:r w:rsidR="00360067">
        <w:rPr>
          <w:rFonts w:ascii="Times New Roman" w:hAnsi="Times New Roman" w:cs="Times New Roman"/>
          <w:sz w:val="24"/>
          <w:szCs w:val="24"/>
        </w:rPr>
        <w:t xml:space="preserve"> 100 – 150 А/м</w:t>
      </w:r>
      <w:r w:rsidR="00360067" w:rsidRPr="00360067">
        <w:rPr>
          <w:rFonts w:ascii="Times New Roman" w:hAnsi="Times New Roman" w:cs="Times New Roman"/>
          <w:sz w:val="24"/>
          <w:szCs w:val="24"/>
          <w:vertAlign w:val="superscript"/>
        </w:rPr>
        <w:t>2</w:t>
      </w:r>
      <w:r>
        <w:rPr>
          <w:rFonts w:ascii="Times New Roman" w:hAnsi="Times New Roman" w:cs="Times New Roman"/>
          <w:sz w:val="24"/>
          <w:szCs w:val="24"/>
        </w:rPr>
        <w:t>.</w:t>
      </w:r>
      <w:r w:rsidR="00640A6A">
        <w:rPr>
          <w:rFonts w:ascii="Times New Roman" w:hAnsi="Times New Roman" w:cs="Times New Roman"/>
          <w:sz w:val="24"/>
          <w:szCs w:val="24"/>
        </w:rPr>
        <w:t xml:space="preserve"> </w:t>
      </w:r>
      <w:r w:rsidR="001006B6">
        <w:rPr>
          <w:rFonts w:ascii="Times New Roman" w:hAnsi="Times New Roman" w:cs="Times New Roman"/>
          <w:sz w:val="24"/>
          <w:szCs w:val="24"/>
        </w:rPr>
        <w:t>Избыточную п</w:t>
      </w:r>
      <w:r w:rsidR="00640A6A">
        <w:rPr>
          <w:rFonts w:ascii="Times New Roman" w:hAnsi="Times New Roman" w:cs="Times New Roman"/>
          <w:sz w:val="24"/>
          <w:szCs w:val="24"/>
        </w:rPr>
        <w:t xml:space="preserve">лотность тока в </w:t>
      </w:r>
      <w:proofErr w:type="spellStart"/>
      <w:r w:rsidR="00640A6A">
        <w:rPr>
          <w:rFonts w:ascii="Times New Roman" w:hAnsi="Times New Roman" w:cs="Times New Roman"/>
          <w:sz w:val="24"/>
          <w:szCs w:val="24"/>
        </w:rPr>
        <w:t>приэлектродн</w:t>
      </w:r>
      <w:r w:rsidR="001006B6">
        <w:rPr>
          <w:rFonts w:ascii="Times New Roman" w:hAnsi="Times New Roman" w:cs="Times New Roman"/>
          <w:sz w:val="24"/>
          <w:szCs w:val="24"/>
        </w:rPr>
        <w:t>ых</w:t>
      </w:r>
      <w:proofErr w:type="spellEnd"/>
      <w:r w:rsidR="00640A6A">
        <w:rPr>
          <w:rFonts w:ascii="Times New Roman" w:hAnsi="Times New Roman" w:cs="Times New Roman"/>
          <w:sz w:val="24"/>
          <w:szCs w:val="24"/>
        </w:rPr>
        <w:t xml:space="preserve"> зон</w:t>
      </w:r>
      <w:r w:rsidR="001006B6">
        <w:rPr>
          <w:rFonts w:ascii="Times New Roman" w:hAnsi="Times New Roman" w:cs="Times New Roman"/>
          <w:sz w:val="24"/>
          <w:szCs w:val="24"/>
        </w:rPr>
        <w:t>ах</w:t>
      </w:r>
      <w:r w:rsidR="00640A6A">
        <w:rPr>
          <w:rFonts w:ascii="Times New Roman" w:hAnsi="Times New Roman" w:cs="Times New Roman"/>
          <w:sz w:val="24"/>
          <w:szCs w:val="24"/>
        </w:rPr>
        <w:t xml:space="preserve"> можно существенно снизить за счет</w:t>
      </w:r>
      <w:r w:rsidR="00761DA0">
        <w:rPr>
          <w:rFonts w:ascii="Times New Roman" w:hAnsi="Times New Roman" w:cs="Times New Roman"/>
          <w:sz w:val="24"/>
          <w:szCs w:val="24"/>
        </w:rPr>
        <w:t xml:space="preserve"> некоторого</w:t>
      </w:r>
      <w:r w:rsidR="00640A6A">
        <w:rPr>
          <w:rFonts w:ascii="Times New Roman" w:hAnsi="Times New Roman" w:cs="Times New Roman"/>
          <w:sz w:val="24"/>
          <w:szCs w:val="24"/>
        </w:rPr>
        <w:t xml:space="preserve"> увеличения диаметра </w:t>
      </w:r>
      <w:r w:rsidR="001006B6">
        <w:rPr>
          <w:rFonts w:ascii="Times New Roman" w:hAnsi="Times New Roman" w:cs="Times New Roman"/>
          <w:sz w:val="24"/>
          <w:szCs w:val="24"/>
        </w:rPr>
        <w:t xml:space="preserve">применяемых </w:t>
      </w:r>
      <w:r w:rsidR="00640A6A">
        <w:rPr>
          <w:rFonts w:ascii="Times New Roman" w:hAnsi="Times New Roman" w:cs="Times New Roman"/>
          <w:sz w:val="24"/>
          <w:szCs w:val="24"/>
        </w:rPr>
        <w:t>эле</w:t>
      </w:r>
      <w:r w:rsidR="001006B6">
        <w:rPr>
          <w:rFonts w:ascii="Times New Roman" w:hAnsi="Times New Roman" w:cs="Times New Roman"/>
          <w:sz w:val="24"/>
          <w:szCs w:val="24"/>
        </w:rPr>
        <w:t>ктродов.</w:t>
      </w:r>
    </w:p>
    <w:p w:rsidR="00F33541" w:rsidRDefault="00982199" w:rsidP="00F335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полученной закономерности распределения, а также способа подвода питающего напряжения к электродам установки, направления </w:t>
      </w:r>
      <w:r w:rsidR="008F00D3">
        <w:rPr>
          <w:rFonts w:ascii="Times New Roman" w:hAnsi="Times New Roman" w:cs="Times New Roman"/>
          <w:sz w:val="24"/>
          <w:szCs w:val="24"/>
        </w:rPr>
        <w:t xml:space="preserve">протекающих через среду </w:t>
      </w:r>
      <w:r>
        <w:rPr>
          <w:rFonts w:ascii="Times New Roman" w:hAnsi="Times New Roman" w:cs="Times New Roman"/>
          <w:sz w:val="24"/>
          <w:szCs w:val="24"/>
        </w:rPr>
        <w:t>ток</w:t>
      </w:r>
      <w:r w:rsidR="008F00D3">
        <w:rPr>
          <w:rFonts w:ascii="Times New Roman" w:hAnsi="Times New Roman" w:cs="Times New Roman"/>
          <w:sz w:val="24"/>
          <w:szCs w:val="24"/>
        </w:rPr>
        <w:t>ов</w:t>
      </w:r>
      <w:r>
        <w:rPr>
          <w:rFonts w:ascii="Times New Roman" w:hAnsi="Times New Roman" w:cs="Times New Roman"/>
          <w:sz w:val="24"/>
          <w:szCs w:val="24"/>
        </w:rPr>
        <w:t xml:space="preserve"> условно можно представить в следующем виде (рисунок </w:t>
      </w:r>
      <w:r w:rsidR="00CD02D8">
        <w:rPr>
          <w:rFonts w:ascii="Times New Roman" w:hAnsi="Times New Roman" w:cs="Times New Roman"/>
          <w:sz w:val="24"/>
          <w:szCs w:val="24"/>
        </w:rPr>
        <w:t>5</w:t>
      </w:r>
      <w:r>
        <w:rPr>
          <w:rFonts w:ascii="Times New Roman" w:hAnsi="Times New Roman" w:cs="Times New Roman"/>
          <w:sz w:val="24"/>
          <w:szCs w:val="24"/>
        </w:rPr>
        <w:t xml:space="preserve">): </w:t>
      </w:r>
    </w:p>
    <w:p w:rsidR="00931369" w:rsidRDefault="005837C8" w:rsidP="009B6110">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1777042" cy="1777042"/>
            <wp:effectExtent l="0" t="0" r="0" b="0"/>
            <wp:docPr id="5" name="Рисунок 5" descr="электроды квадрат т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оды квадрат то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297" cy="1791297"/>
                    </a:xfrm>
                    <a:prstGeom prst="rect">
                      <a:avLst/>
                    </a:prstGeom>
                    <a:noFill/>
                    <a:ln>
                      <a:noFill/>
                    </a:ln>
                  </pic:spPr>
                </pic:pic>
              </a:graphicData>
            </a:graphic>
          </wp:inline>
        </w:drawing>
      </w:r>
      <w:r w:rsidR="007E1DDD">
        <w:rPr>
          <w:rFonts w:ascii="Times New Roman" w:hAnsi="Times New Roman" w:cs="Times New Roman"/>
          <w:noProof/>
          <w:sz w:val="24"/>
          <w:szCs w:val="24"/>
          <w:lang w:eastAsia="ru-RU"/>
        </w:rPr>
        <w:t xml:space="preserve">    </w:t>
      </w:r>
      <w:r w:rsidR="00886469">
        <w:rPr>
          <w:rFonts w:ascii="Times New Roman" w:hAnsi="Times New Roman" w:cs="Times New Roman"/>
          <w:noProof/>
          <w:sz w:val="24"/>
          <w:szCs w:val="24"/>
          <w:lang w:eastAsia="ru-RU"/>
        </w:rPr>
        <w:t xml:space="preserve"> </w:t>
      </w:r>
      <w:r w:rsidR="00982199">
        <w:rPr>
          <w:rFonts w:ascii="Times New Roman" w:hAnsi="Times New Roman" w:cs="Times New Roman"/>
          <w:noProof/>
          <w:sz w:val="24"/>
          <w:szCs w:val="24"/>
          <w:lang w:eastAsia="ru-RU"/>
        </w:rPr>
        <w:t xml:space="preserve">   </w:t>
      </w:r>
      <w:r w:rsidR="00886469">
        <w:rPr>
          <w:rFonts w:ascii="Times New Roman" w:hAnsi="Times New Roman" w:cs="Times New Roman"/>
          <w:noProof/>
          <w:sz w:val="24"/>
          <w:szCs w:val="24"/>
          <w:lang w:eastAsia="ru-RU"/>
        </w:rPr>
        <w:t xml:space="preserve">       </w:t>
      </w:r>
      <w:r w:rsidR="007E1DDD">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1768415" cy="1768415"/>
            <wp:effectExtent l="0" t="0" r="3810" b="3810"/>
            <wp:docPr id="6" name="Рисунок 6" descr="электроды квадрат ток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оды квадрат токи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6529" cy="1806529"/>
                    </a:xfrm>
                    <a:prstGeom prst="rect">
                      <a:avLst/>
                    </a:prstGeom>
                    <a:noFill/>
                    <a:ln>
                      <a:noFill/>
                    </a:ln>
                  </pic:spPr>
                </pic:pic>
              </a:graphicData>
            </a:graphic>
          </wp:inline>
        </w:drawing>
      </w:r>
    </w:p>
    <w:p w:rsidR="001A5E87" w:rsidRPr="00B26A64" w:rsidRDefault="001A5E87" w:rsidP="009B6110">
      <w:pPr>
        <w:spacing w:after="0" w:line="240" w:lineRule="auto"/>
        <w:ind w:left="142"/>
        <w:rPr>
          <w:rFonts w:ascii="Times New Roman" w:eastAsia="Times New Roman" w:hAnsi="Times New Roman" w:cs="Traditional Arabic"/>
          <w:noProof/>
        </w:rPr>
      </w:pPr>
      <w:r w:rsidRPr="001D5ADC">
        <w:rPr>
          <w:rFonts w:ascii="Times New Roman" w:eastAsia="Times New Roman" w:hAnsi="Times New Roman" w:cs="Traditional Arabic"/>
          <w:noProof/>
          <w:sz w:val="24"/>
          <w:szCs w:val="28"/>
        </w:rPr>
        <w:tab/>
      </w:r>
      <w:r w:rsidRPr="001D5ADC">
        <w:rPr>
          <w:rFonts w:ascii="Times New Roman" w:eastAsia="Times New Roman" w:hAnsi="Times New Roman" w:cs="Traditional Arabic"/>
          <w:noProof/>
          <w:sz w:val="24"/>
          <w:szCs w:val="28"/>
        </w:rPr>
        <w:tab/>
      </w:r>
      <w:r w:rsidRPr="001D5ADC">
        <w:rPr>
          <w:rFonts w:ascii="Times New Roman" w:eastAsia="Times New Roman" w:hAnsi="Times New Roman" w:cs="Traditional Arabic"/>
          <w:noProof/>
          <w:sz w:val="24"/>
          <w:szCs w:val="28"/>
        </w:rPr>
        <w:tab/>
      </w:r>
      <w:r w:rsidR="00C06CC3" w:rsidRPr="00B26A64">
        <w:rPr>
          <w:rFonts w:ascii="Times New Roman" w:eastAsia="Times New Roman" w:hAnsi="Times New Roman" w:cs="Traditional Arabic"/>
          <w:noProof/>
        </w:rPr>
        <w:t xml:space="preserve">      </w:t>
      </w:r>
      <w:r w:rsidR="00C7541D" w:rsidRPr="00B26A64">
        <w:rPr>
          <w:rFonts w:ascii="Times New Roman" w:eastAsia="Times New Roman" w:hAnsi="Times New Roman" w:cs="Traditional Arabic"/>
          <w:noProof/>
        </w:rPr>
        <w:t xml:space="preserve">   </w:t>
      </w:r>
      <w:r w:rsidR="00B26A64">
        <w:rPr>
          <w:rFonts w:ascii="Times New Roman" w:eastAsia="Times New Roman" w:hAnsi="Times New Roman" w:cs="Traditional Arabic"/>
          <w:noProof/>
        </w:rPr>
        <w:t xml:space="preserve"> </w:t>
      </w:r>
      <w:r w:rsidR="00C7541D" w:rsidRPr="00B26A64">
        <w:rPr>
          <w:rFonts w:ascii="Times New Roman" w:eastAsia="Times New Roman" w:hAnsi="Times New Roman" w:cs="Traditional Arabic"/>
          <w:noProof/>
        </w:rPr>
        <w:t xml:space="preserve">   </w:t>
      </w:r>
      <w:r w:rsidRPr="00B26A64">
        <w:rPr>
          <w:rFonts w:ascii="Times New Roman" w:eastAsia="Times New Roman" w:hAnsi="Times New Roman" w:cs="Traditional Arabic"/>
          <w:noProof/>
        </w:rPr>
        <w:t xml:space="preserve">а) </w:t>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Pr="00B26A64">
        <w:rPr>
          <w:rFonts w:ascii="Times New Roman" w:eastAsia="Times New Roman" w:hAnsi="Times New Roman" w:cs="Traditional Arabic"/>
          <w:noProof/>
        </w:rPr>
        <w:tab/>
      </w:r>
      <w:r w:rsidR="00C06CC3" w:rsidRPr="00B26A64">
        <w:rPr>
          <w:rFonts w:ascii="Times New Roman" w:eastAsia="Times New Roman" w:hAnsi="Times New Roman" w:cs="Traditional Arabic"/>
          <w:noProof/>
        </w:rPr>
        <w:t xml:space="preserve">  </w:t>
      </w:r>
      <w:r w:rsidR="009B6110" w:rsidRPr="00B26A64">
        <w:rPr>
          <w:rFonts w:ascii="Times New Roman" w:eastAsia="Times New Roman" w:hAnsi="Times New Roman" w:cs="Traditional Arabic"/>
          <w:noProof/>
        </w:rPr>
        <w:t xml:space="preserve">  </w:t>
      </w:r>
      <w:r w:rsidR="00C06CC3" w:rsidRPr="00B26A64">
        <w:rPr>
          <w:rFonts w:ascii="Times New Roman" w:eastAsia="Times New Roman" w:hAnsi="Times New Roman" w:cs="Traditional Arabic"/>
          <w:noProof/>
        </w:rPr>
        <w:t xml:space="preserve"> </w:t>
      </w:r>
      <w:r w:rsidRPr="00B26A64">
        <w:rPr>
          <w:rFonts w:ascii="Times New Roman" w:eastAsia="Times New Roman" w:hAnsi="Times New Roman" w:cs="Traditional Arabic"/>
          <w:noProof/>
        </w:rPr>
        <w:t>б)</w:t>
      </w:r>
    </w:p>
    <w:p w:rsidR="00931369" w:rsidRDefault="00931369" w:rsidP="009B6110">
      <w:pPr>
        <w:tabs>
          <w:tab w:val="left" w:pos="6096"/>
        </w:tabs>
        <w:spacing w:after="0" w:line="240" w:lineRule="auto"/>
        <w:ind w:firstLine="567"/>
        <w:jc w:val="center"/>
        <w:rPr>
          <w:rFonts w:ascii="Times New Roman" w:hAnsi="Times New Roman" w:cs="Times New Roman"/>
          <w:b/>
          <w:i/>
        </w:rPr>
      </w:pPr>
      <w:r w:rsidRPr="009B6110">
        <w:rPr>
          <w:rFonts w:ascii="Times New Roman" w:hAnsi="Times New Roman" w:cs="Times New Roman"/>
          <w:b/>
          <w:i/>
        </w:rPr>
        <w:t xml:space="preserve">Рисунок </w:t>
      </w:r>
      <w:r w:rsidR="00CD02D8">
        <w:rPr>
          <w:rFonts w:ascii="Times New Roman" w:hAnsi="Times New Roman" w:cs="Times New Roman"/>
          <w:b/>
          <w:i/>
        </w:rPr>
        <w:t>5</w:t>
      </w:r>
      <w:r w:rsidRPr="009B6110">
        <w:rPr>
          <w:rFonts w:ascii="Times New Roman" w:hAnsi="Times New Roman" w:cs="Times New Roman"/>
          <w:b/>
          <w:i/>
        </w:rPr>
        <w:t xml:space="preserve"> – </w:t>
      </w:r>
      <w:r w:rsidR="00D979BD" w:rsidRPr="009B6110">
        <w:rPr>
          <w:rFonts w:ascii="Times New Roman" w:hAnsi="Times New Roman" w:cs="Times New Roman"/>
          <w:b/>
          <w:i/>
        </w:rPr>
        <w:t>Распределение токов в кормовой смеси при различных вариантах подачи питания на электроды разных групп</w:t>
      </w:r>
    </w:p>
    <w:p w:rsidR="009B6110" w:rsidRPr="009B6110" w:rsidRDefault="009B6110" w:rsidP="009B6110">
      <w:pPr>
        <w:tabs>
          <w:tab w:val="left" w:pos="6096"/>
        </w:tabs>
        <w:spacing w:after="0" w:line="240" w:lineRule="auto"/>
        <w:ind w:firstLine="567"/>
        <w:jc w:val="center"/>
        <w:rPr>
          <w:rFonts w:ascii="Times New Roman" w:hAnsi="Times New Roman" w:cs="Times New Roman"/>
          <w:b/>
          <w:i/>
        </w:rPr>
      </w:pPr>
    </w:p>
    <w:p w:rsidR="001A5E87" w:rsidRDefault="0021342C" w:rsidP="002C1EA9">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приведенных</w:t>
      </w:r>
      <w:r w:rsidR="008F00D3">
        <w:rPr>
          <w:rFonts w:ascii="Times New Roman" w:hAnsi="Times New Roman" w:cs="Times New Roman"/>
          <w:sz w:val="24"/>
          <w:szCs w:val="24"/>
        </w:rPr>
        <w:t xml:space="preserve"> модел</w:t>
      </w:r>
      <w:r>
        <w:rPr>
          <w:rFonts w:ascii="Times New Roman" w:hAnsi="Times New Roman" w:cs="Times New Roman"/>
          <w:sz w:val="24"/>
          <w:szCs w:val="24"/>
        </w:rPr>
        <w:t>ей</w:t>
      </w:r>
      <w:r w:rsidR="001A5E87">
        <w:rPr>
          <w:rFonts w:ascii="Times New Roman" w:hAnsi="Times New Roman" w:cs="Times New Roman"/>
          <w:sz w:val="24"/>
          <w:szCs w:val="24"/>
        </w:rPr>
        <w:t xml:space="preserve"> распределения токов (рисунок </w:t>
      </w:r>
      <w:r w:rsidR="00CD02D8">
        <w:rPr>
          <w:rFonts w:ascii="Times New Roman" w:hAnsi="Times New Roman" w:cs="Times New Roman"/>
          <w:sz w:val="24"/>
          <w:szCs w:val="24"/>
        </w:rPr>
        <w:t>5</w:t>
      </w:r>
      <w:r w:rsidR="001A5E87">
        <w:rPr>
          <w:rFonts w:ascii="Times New Roman" w:hAnsi="Times New Roman" w:cs="Times New Roman"/>
          <w:sz w:val="24"/>
          <w:szCs w:val="24"/>
        </w:rPr>
        <w:t>а), эквивалентная схема замещения</w:t>
      </w:r>
      <w:r>
        <w:rPr>
          <w:rFonts w:ascii="Times New Roman" w:hAnsi="Times New Roman" w:cs="Times New Roman"/>
          <w:sz w:val="24"/>
          <w:szCs w:val="24"/>
        </w:rPr>
        <w:t xml:space="preserve"> </w:t>
      </w:r>
      <w:r w:rsidR="008F00D3">
        <w:rPr>
          <w:rFonts w:ascii="Times New Roman" w:hAnsi="Times New Roman" w:cs="Times New Roman"/>
          <w:sz w:val="24"/>
          <w:szCs w:val="24"/>
        </w:rPr>
        <w:t xml:space="preserve">ЭК установки </w:t>
      </w:r>
      <w:r>
        <w:rPr>
          <w:rFonts w:ascii="Times New Roman" w:hAnsi="Times New Roman" w:cs="Times New Roman"/>
          <w:sz w:val="24"/>
          <w:szCs w:val="24"/>
        </w:rPr>
        <w:t>будет представлять</w:t>
      </w:r>
      <w:r w:rsidR="001A5E87">
        <w:rPr>
          <w:rFonts w:ascii="Times New Roman" w:hAnsi="Times New Roman" w:cs="Times New Roman"/>
          <w:sz w:val="24"/>
          <w:szCs w:val="24"/>
        </w:rPr>
        <w:t xml:space="preserve"> </w:t>
      </w:r>
      <w:r>
        <w:rPr>
          <w:rFonts w:ascii="Times New Roman" w:hAnsi="Times New Roman" w:cs="Times New Roman"/>
          <w:sz w:val="24"/>
          <w:szCs w:val="24"/>
        </w:rPr>
        <w:t>собой сложную цепь (рисунок 6а), каждая отдельная ветвь которой будет содержать набор активных и реактивных элементов, образовывающих комплексный импеданс подобный схеме замещения, представленной на рисунке 1, которая для упрощения визуального восприятия заменена эк</w:t>
      </w:r>
      <w:r w:rsidR="002C1EA9">
        <w:rPr>
          <w:rFonts w:ascii="Times New Roman" w:hAnsi="Times New Roman" w:cs="Times New Roman"/>
          <w:sz w:val="24"/>
          <w:szCs w:val="24"/>
        </w:rPr>
        <w:t>ви</w:t>
      </w:r>
      <w:r>
        <w:rPr>
          <w:rFonts w:ascii="Times New Roman" w:hAnsi="Times New Roman" w:cs="Times New Roman"/>
          <w:sz w:val="24"/>
          <w:szCs w:val="24"/>
        </w:rPr>
        <w:t>ва</w:t>
      </w:r>
      <w:r w:rsidR="002C1EA9">
        <w:rPr>
          <w:rFonts w:ascii="Times New Roman" w:hAnsi="Times New Roman" w:cs="Times New Roman"/>
          <w:sz w:val="24"/>
          <w:szCs w:val="24"/>
        </w:rPr>
        <w:t>лентным</w:t>
      </w:r>
      <w:r>
        <w:rPr>
          <w:rFonts w:ascii="Times New Roman" w:hAnsi="Times New Roman" w:cs="Times New Roman"/>
          <w:sz w:val="24"/>
          <w:szCs w:val="24"/>
        </w:rPr>
        <w:t xml:space="preserve"> </w:t>
      </w:r>
      <w:r w:rsidR="002C1EA9">
        <w:rPr>
          <w:rFonts w:ascii="Times New Roman" w:hAnsi="Times New Roman" w:cs="Times New Roman"/>
          <w:sz w:val="24"/>
          <w:szCs w:val="24"/>
        </w:rPr>
        <w:t>обозначением</w:t>
      </w:r>
      <w:r w:rsidR="0066266E" w:rsidRPr="0066266E">
        <w:rPr>
          <w:rFonts w:ascii="Times New Roman" w:hAnsi="Times New Roman" w:cs="Times New Roman"/>
          <w:sz w:val="24"/>
          <w:szCs w:val="24"/>
        </w:rPr>
        <w:t xml:space="preserve"> [2, 5]</w:t>
      </w:r>
      <w:r w:rsidR="002C1EA9">
        <w:rPr>
          <w:rFonts w:ascii="Times New Roman" w:hAnsi="Times New Roman" w:cs="Times New Roman"/>
          <w:sz w:val="24"/>
          <w:szCs w:val="24"/>
        </w:rPr>
        <w:t>.</w:t>
      </w:r>
    </w:p>
    <w:p w:rsidR="00C66D05" w:rsidRDefault="00C66D05" w:rsidP="00476E19">
      <w:pPr>
        <w:tabs>
          <w:tab w:val="left" w:pos="6096"/>
        </w:tabs>
        <w:spacing w:after="0" w:line="240" w:lineRule="auto"/>
        <w:ind w:firstLine="709"/>
        <w:jc w:val="both"/>
        <w:rPr>
          <w:rFonts w:ascii="Times New Roman" w:eastAsia="Times New Roman" w:hAnsi="Times New Roman" w:cs="Traditional Arabic"/>
          <w:noProof/>
          <w:sz w:val="24"/>
          <w:szCs w:val="28"/>
        </w:rPr>
      </w:pPr>
      <w:r>
        <w:rPr>
          <w:rFonts w:ascii="Times New Roman" w:eastAsia="Times New Roman" w:hAnsi="Times New Roman" w:cs="Traditional Arabic"/>
          <w:noProof/>
          <w:sz w:val="24"/>
          <w:szCs w:val="28"/>
        </w:rPr>
        <w:t xml:space="preserve">При анализе схемы можно заметить, что при данном способе питания, </w:t>
      </w:r>
      <w:r w:rsidR="007847CB">
        <w:rPr>
          <w:rFonts w:ascii="Times New Roman" w:eastAsia="Times New Roman" w:hAnsi="Times New Roman" w:cs="Traditional Arabic"/>
          <w:noProof/>
          <w:sz w:val="24"/>
          <w:szCs w:val="28"/>
        </w:rPr>
        <w:t xml:space="preserve">пряняв </w:t>
      </w:r>
      <w:r>
        <w:rPr>
          <w:rFonts w:ascii="Times New Roman" w:eastAsia="Times New Roman" w:hAnsi="Times New Roman" w:cs="Traditional Arabic"/>
          <w:noProof/>
          <w:sz w:val="24"/>
          <w:szCs w:val="28"/>
        </w:rPr>
        <w:t>доп</w:t>
      </w:r>
      <w:r w:rsidR="007847CB">
        <w:rPr>
          <w:rFonts w:ascii="Times New Roman" w:eastAsia="Times New Roman" w:hAnsi="Times New Roman" w:cs="Traditional Arabic"/>
          <w:noProof/>
          <w:sz w:val="24"/>
          <w:szCs w:val="28"/>
        </w:rPr>
        <w:t>ущение</w:t>
      </w:r>
      <w:r>
        <w:rPr>
          <w:rFonts w:ascii="Times New Roman" w:eastAsia="Times New Roman" w:hAnsi="Times New Roman" w:cs="Traditional Arabic"/>
          <w:noProof/>
          <w:sz w:val="24"/>
          <w:szCs w:val="28"/>
        </w:rPr>
        <w:t xml:space="preserve"> что все группы электродов подключаются к одному источнику питания ЭДС, </w:t>
      </w:r>
      <w:r w:rsidR="007847CB">
        <w:rPr>
          <w:rFonts w:ascii="Times New Roman" w:eastAsia="Times New Roman" w:hAnsi="Times New Roman" w:cs="Traditional Arabic"/>
          <w:noProof/>
          <w:sz w:val="24"/>
          <w:szCs w:val="28"/>
        </w:rPr>
        <w:t>ветви находятся в параллельном включении. В этом случае схему, путем преобразований, можно привести к более простому виду, представленному на рисунке 6б</w:t>
      </w:r>
      <w:r w:rsidR="0066266E" w:rsidRPr="0066266E">
        <w:rPr>
          <w:rFonts w:ascii="Times New Roman" w:eastAsia="Times New Roman" w:hAnsi="Times New Roman" w:cs="Traditional Arabic"/>
          <w:noProof/>
          <w:sz w:val="24"/>
          <w:szCs w:val="28"/>
        </w:rPr>
        <w:t xml:space="preserve"> [5]</w:t>
      </w:r>
      <w:r w:rsidR="007847CB">
        <w:rPr>
          <w:rFonts w:ascii="Times New Roman" w:eastAsia="Times New Roman" w:hAnsi="Times New Roman" w:cs="Traditional Arabic"/>
          <w:noProof/>
          <w:sz w:val="24"/>
          <w:szCs w:val="28"/>
        </w:rPr>
        <w:t>.</w:t>
      </w:r>
    </w:p>
    <w:p w:rsidR="002278FB" w:rsidRDefault="002278FB" w:rsidP="002278FB">
      <w:pPr>
        <w:tabs>
          <w:tab w:val="left" w:pos="6096"/>
        </w:tabs>
        <w:spacing w:after="0" w:line="240" w:lineRule="auto"/>
        <w:jc w:val="center"/>
        <w:rPr>
          <w:rFonts w:ascii="Times New Roman" w:eastAsia="Times New Roman" w:hAnsi="Times New Roman" w:cs="Traditional Arabic"/>
          <w:noProof/>
          <w:sz w:val="24"/>
          <w:szCs w:val="28"/>
        </w:rPr>
      </w:pPr>
      <w:r>
        <w:rPr>
          <w:rFonts w:ascii="Times New Roman" w:hAnsi="Times New Roman" w:cs="Times New Roman"/>
          <w:noProof/>
          <w:sz w:val="24"/>
          <w:szCs w:val="24"/>
          <w:lang w:eastAsia="ru-RU"/>
        </w:rPr>
        <w:lastRenderedPageBreak/>
        <w:drawing>
          <wp:inline distT="0" distB="0" distL="0" distR="0" wp14:anchorId="1E86FE3D" wp14:editId="3BD43D68">
            <wp:extent cx="4735902" cy="2528132"/>
            <wp:effectExtent l="0" t="0" r="7620" b="5715"/>
            <wp:docPr id="7" name="Рисунок 7" descr="электроды квадрат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лектроды квадрат схем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3421" cy="2548161"/>
                    </a:xfrm>
                    <a:prstGeom prst="rect">
                      <a:avLst/>
                    </a:prstGeom>
                    <a:noFill/>
                    <a:ln>
                      <a:noFill/>
                    </a:ln>
                  </pic:spPr>
                </pic:pic>
              </a:graphicData>
            </a:graphic>
          </wp:inline>
        </w:drawing>
      </w:r>
    </w:p>
    <w:p w:rsidR="002278FB" w:rsidRPr="00B26A64" w:rsidRDefault="002278FB" w:rsidP="002278FB">
      <w:pPr>
        <w:tabs>
          <w:tab w:val="left" w:pos="3119"/>
          <w:tab w:val="left" w:pos="7655"/>
        </w:tabs>
        <w:spacing w:after="0" w:line="240" w:lineRule="auto"/>
        <w:rPr>
          <w:rFonts w:ascii="Times New Roman" w:hAnsi="Times New Roman" w:cs="Times New Roman"/>
        </w:rPr>
      </w:pPr>
      <w:r>
        <w:rPr>
          <w:rFonts w:cs="Times New Roman"/>
          <w:szCs w:val="24"/>
          <w:lang w:eastAsia="ru-RU"/>
        </w:rPr>
        <w:tab/>
      </w:r>
      <w:r w:rsidRPr="00B26A64">
        <w:rPr>
          <w:rFonts w:ascii="Times New Roman" w:hAnsi="Times New Roman" w:cs="Times New Roman"/>
          <w:lang w:eastAsia="ru-RU"/>
        </w:rPr>
        <w:t xml:space="preserve">а) </w:t>
      </w:r>
      <w:r w:rsidRPr="00B26A64">
        <w:rPr>
          <w:rFonts w:ascii="Times New Roman" w:hAnsi="Times New Roman" w:cs="Times New Roman"/>
          <w:lang w:eastAsia="ru-RU"/>
        </w:rPr>
        <w:tab/>
      </w:r>
      <w:r w:rsidRPr="00B26A64">
        <w:rPr>
          <w:rFonts w:ascii="Times New Roman" w:hAnsi="Times New Roman" w:cs="Times New Roman"/>
          <w:lang w:eastAsia="ru-RU"/>
        </w:rPr>
        <w:tab/>
        <w:t>б)</w:t>
      </w:r>
    </w:p>
    <w:p w:rsidR="002278FB" w:rsidRPr="002278FB" w:rsidRDefault="002278FB" w:rsidP="002278FB">
      <w:pPr>
        <w:tabs>
          <w:tab w:val="left" w:pos="6096"/>
        </w:tabs>
        <w:spacing w:after="0" w:line="240" w:lineRule="auto"/>
        <w:jc w:val="center"/>
        <w:rPr>
          <w:rFonts w:ascii="Times New Roman" w:eastAsia="Times New Roman" w:hAnsi="Times New Roman" w:cs="Times New Roman"/>
          <w:b/>
          <w:i/>
          <w:noProof/>
        </w:rPr>
      </w:pPr>
      <w:r w:rsidRPr="009B6110">
        <w:rPr>
          <w:rFonts w:ascii="Times New Roman" w:hAnsi="Times New Roman" w:cs="Times New Roman"/>
          <w:b/>
          <w:i/>
        </w:rPr>
        <w:t xml:space="preserve">Рисунок </w:t>
      </w:r>
      <w:r>
        <w:rPr>
          <w:rFonts w:ascii="Times New Roman" w:hAnsi="Times New Roman" w:cs="Times New Roman"/>
          <w:b/>
          <w:i/>
        </w:rPr>
        <w:t>6</w:t>
      </w:r>
      <w:r w:rsidRPr="009B6110">
        <w:rPr>
          <w:rFonts w:ascii="Times New Roman" w:hAnsi="Times New Roman" w:cs="Times New Roman"/>
          <w:b/>
          <w:i/>
        </w:rPr>
        <w:t xml:space="preserve"> - </w:t>
      </w:r>
      <w:r w:rsidRPr="009B6110">
        <w:rPr>
          <w:rFonts w:ascii="Times New Roman" w:eastAsia="Times New Roman" w:hAnsi="Times New Roman" w:cs="Times New Roman"/>
          <w:b/>
          <w:i/>
          <w:noProof/>
        </w:rPr>
        <w:t xml:space="preserve">Электрическая схема замещения расположения электродов для камеры квадратного сечения (а) и схема замены параллельных ветвей эквивалентной (б), где: </w:t>
      </w:r>
      <w:r w:rsidRPr="009B6110">
        <w:rPr>
          <w:rFonts w:ascii="Times New Roman" w:eastAsia="Times New Roman" w:hAnsi="Times New Roman" w:cs="Times New Roman"/>
          <w:b/>
          <w:i/>
          <w:noProof/>
          <w:lang w:val="en-US"/>
        </w:rPr>
        <w:t>Z</w:t>
      </w:r>
      <w:r w:rsidRPr="009B6110">
        <w:rPr>
          <w:rFonts w:ascii="Times New Roman" w:eastAsia="Times New Roman" w:hAnsi="Times New Roman" w:cs="Times New Roman"/>
          <w:b/>
          <w:i/>
          <w:noProof/>
          <w:vertAlign w:val="subscript"/>
        </w:rPr>
        <w:t>1</w:t>
      </w:r>
      <w:r w:rsidRPr="009B6110">
        <w:rPr>
          <w:rFonts w:ascii="Times New Roman" w:eastAsia="Times New Roman" w:hAnsi="Times New Roman" w:cs="Times New Roman"/>
          <w:b/>
          <w:i/>
          <w:noProof/>
        </w:rPr>
        <w:t xml:space="preserve"> - </w:t>
      </w:r>
      <w:r w:rsidRPr="009B6110">
        <w:rPr>
          <w:rFonts w:ascii="Times New Roman" w:eastAsia="Times New Roman" w:hAnsi="Times New Roman" w:cs="Times New Roman"/>
          <w:b/>
          <w:i/>
          <w:noProof/>
          <w:lang w:val="en-US"/>
        </w:rPr>
        <w:t>Z</w:t>
      </w:r>
      <w:r w:rsidRPr="009B6110">
        <w:rPr>
          <w:rFonts w:ascii="Times New Roman" w:eastAsia="Times New Roman" w:hAnsi="Times New Roman" w:cs="Times New Roman"/>
          <w:b/>
          <w:i/>
          <w:noProof/>
          <w:vertAlign w:val="subscript"/>
        </w:rPr>
        <w:t>20</w:t>
      </w:r>
      <w:r w:rsidRPr="009B6110">
        <w:rPr>
          <w:rFonts w:ascii="Times New Roman" w:eastAsia="Times New Roman" w:hAnsi="Times New Roman" w:cs="Times New Roman"/>
          <w:b/>
          <w:i/>
          <w:noProof/>
        </w:rPr>
        <w:t xml:space="preserve"> – </w:t>
      </w:r>
      <w:r>
        <w:rPr>
          <w:rFonts w:ascii="Times New Roman" w:eastAsia="Times New Roman" w:hAnsi="Times New Roman" w:cs="Times New Roman"/>
          <w:b/>
          <w:i/>
          <w:noProof/>
        </w:rPr>
        <w:t>комплексные</w:t>
      </w:r>
      <w:r w:rsidRPr="009B6110">
        <w:rPr>
          <w:rFonts w:ascii="Times New Roman" w:eastAsia="Times New Roman" w:hAnsi="Times New Roman" w:cs="Times New Roman"/>
          <w:b/>
          <w:i/>
          <w:noProof/>
        </w:rPr>
        <w:t xml:space="preserve"> сопротивления ветвей; </w:t>
      </w:r>
      <w:r w:rsidRPr="009B6110">
        <w:rPr>
          <w:rFonts w:ascii="Times New Roman" w:eastAsia="Times New Roman" w:hAnsi="Times New Roman" w:cs="Times New Roman"/>
          <w:b/>
          <w:i/>
          <w:noProof/>
          <w:lang w:val="en-US"/>
        </w:rPr>
        <w:t>Z</w:t>
      </w:r>
      <w:r w:rsidRPr="009B6110">
        <w:rPr>
          <w:rFonts w:ascii="Times New Roman" w:eastAsia="Times New Roman" w:hAnsi="Times New Roman" w:cs="Times New Roman"/>
          <w:b/>
          <w:i/>
          <w:noProof/>
          <w:vertAlign w:val="subscript"/>
        </w:rPr>
        <w:t>э</w:t>
      </w:r>
      <w:r w:rsidRPr="009B6110">
        <w:rPr>
          <w:rFonts w:ascii="Times New Roman" w:eastAsia="Times New Roman" w:hAnsi="Times New Roman" w:cs="Times New Roman"/>
          <w:b/>
          <w:i/>
          <w:noProof/>
        </w:rPr>
        <w:t xml:space="preserve"> – эквивалентное полное сопротивление цепи без учета </w:t>
      </w:r>
      <w:r w:rsidRPr="009B6110">
        <w:rPr>
          <w:rFonts w:ascii="Times New Roman" w:eastAsia="Times New Roman" w:hAnsi="Times New Roman" w:cs="Times New Roman"/>
          <w:b/>
          <w:i/>
          <w:noProof/>
          <w:lang w:val="en-US"/>
        </w:rPr>
        <w:t>r</w:t>
      </w:r>
      <w:r w:rsidRPr="009B6110">
        <w:rPr>
          <w:rFonts w:ascii="Times New Roman" w:eastAsia="Times New Roman" w:hAnsi="Times New Roman" w:cs="Times New Roman"/>
          <w:b/>
          <w:i/>
          <w:noProof/>
        </w:rPr>
        <w:t xml:space="preserve"> – внутреннего сопротивления источника ЭДС </w:t>
      </w:r>
      <w:r w:rsidRPr="009B6110">
        <w:rPr>
          <w:rFonts w:ascii="Times New Roman" w:eastAsia="Times New Roman" w:hAnsi="Times New Roman" w:cs="Times New Roman"/>
          <w:b/>
          <w:i/>
          <w:noProof/>
          <w:lang w:val="en-US"/>
        </w:rPr>
        <w:t>E</w:t>
      </w:r>
    </w:p>
    <w:p w:rsidR="002278FB" w:rsidRPr="009B6110" w:rsidRDefault="002278FB" w:rsidP="002278FB">
      <w:pPr>
        <w:tabs>
          <w:tab w:val="left" w:pos="6096"/>
        </w:tabs>
        <w:spacing w:after="0" w:line="240" w:lineRule="auto"/>
        <w:jc w:val="center"/>
        <w:rPr>
          <w:rFonts w:ascii="Times New Roman" w:eastAsia="Times New Roman" w:hAnsi="Times New Roman" w:cs="Times New Roman"/>
          <w:b/>
          <w:i/>
          <w:noProof/>
        </w:rPr>
      </w:pPr>
    </w:p>
    <w:p w:rsidR="004835B9" w:rsidRPr="004835B9" w:rsidRDefault="004835B9" w:rsidP="00476E19">
      <w:pPr>
        <w:tabs>
          <w:tab w:val="left" w:pos="6096"/>
        </w:tabs>
        <w:spacing w:after="0" w:line="240" w:lineRule="auto"/>
        <w:ind w:firstLine="709"/>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Полный ток цепи </w:t>
      </w:r>
      <w:r w:rsidRPr="004835B9">
        <w:rPr>
          <w:rFonts w:ascii="Times New Roman" w:eastAsia="Times New Roman" w:hAnsi="Times New Roman" w:cs="Traditional Arabic"/>
          <w:i/>
          <w:noProof/>
          <w:sz w:val="24"/>
          <w:szCs w:val="28"/>
          <w:lang w:val="en-US"/>
        </w:rPr>
        <w:t>I</w:t>
      </w:r>
      <w:r w:rsidRPr="004835B9">
        <w:rPr>
          <w:rFonts w:ascii="Times New Roman" w:eastAsia="Times New Roman" w:hAnsi="Times New Roman" w:cs="Traditional Arabic"/>
          <w:noProof/>
          <w:sz w:val="24"/>
          <w:szCs w:val="28"/>
        </w:rPr>
        <w:t xml:space="preserve"> согласно электрической схемы замещения (рисунок </w:t>
      </w:r>
      <w:r w:rsidR="002C1EA9">
        <w:rPr>
          <w:rFonts w:ascii="Times New Roman" w:eastAsia="Times New Roman" w:hAnsi="Times New Roman" w:cs="Traditional Arabic"/>
          <w:noProof/>
          <w:sz w:val="24"/>
          <w:szCs w:val="28"/>
        </w:rPr>
        <w:t>6</w:t>
      </w:r>
      <w:r w:rsidR="007847CB">
        <w:rPr>
          <w:rFonts w:ascii="Times New Roman" w:eastAsia="Times New Roman" w:hAnsi="Times New Roman" w:cs="Traditional Arabic"/>
          <w:noProof/>
          <w:sz w:val="24"/>
          <w:szCs w:val="28"/>
        </w:rPr>
        <w:t>б</w:t>
      </w:r>
      <w:r w:rsidRPr="004835B9">
        <w:rPr>
          <w:rFonts w:ascii="Times New Roman" w:eastAsia="Times New Roman" w:hAnsi="Times New Roman" w:cs="Traditional Arabic"/>
          <w:noProof/>
          <w:sz w:val="24"/>
          <w:szCs w:val="28"/>
        </w:rPr>
        <w:t>), определяется как</w:t>
      </w:r>
      <w:r w:rsidR="0066266E" w:rsidRPr="0066266E">
        <w:rPr>
          <w:rFonts w:ascii="Times New Roman" w:eastAsia="Times New Roman" w:hAnsi="Times New Roman" w:cs="Traditional Arabic"/>
          <w:noProof/>
          <w:sz w:val="24"/>
          <w:szCs w:val="28"/>
        </w:rPr>
        <w:t xml:space="preserve"> [5]</w:t>
      </w:r>
      <w:r w:rsidRPr="004835B9">
        <w:rPr>
          <w:rFonts w:ascii="Times New Roman" w:eastAsia="Times New Roman" w:hAnsi="Times New Roman" w:cs="Traditional Arabic"/>
          <w:noProof/>
          <w:sz w:val="24"/>
          <w:szCs w:val="28"/>
        </w:rPr>
        <w:t>:</w:t>
      </w:r>
    </w:p>
    <w:p w:rsidR="004835B9" w:rsidRPr="004835B9" w:rsidRDefault="00C032AA" w:rsidP="00CD02D8">
      <w:pPr>
        <w:tabs>
          <w:tab w:val="left" w:pos="6096"/>
        </w:tabs>
        <w:spacing w:after="0" w:line="240" w:lineRule="auto"/>
        <w:jc w:val="right"/>
        <w:rPr>
          <w:rFonts w:ascii="Times New Roman" w:eastAsia="Times New Roman" w:hAnsi="Times New Roman" w:cs="Times New Roman"/>
          <w:noProof/>
          <w:sz w:val="24"/>
          <w:szCs w:val="24"/>
        </w:rPr>
      </w:pPr>
      <w:r w:rsidRPr="00C032AA">
        <w:rPr>
          <w:rFonts w:ascii="Times New Roman" w:eastAsia="Times New Roman" w:hAnsi="Times New Roman" w:cs="Traditional Arabic"/>
          <w:noProof/>
          <w:position w:val="-10"/>
          <w:sz w:val="24"/>
          <w:szCs w:val="28"/>
          <w:lang w:val="en-GB"/>
        </w:rPr>
        <w:object w:dxaOrig="2079" w:dyaOrig="300">
          <v:shape id="_x0000_i1028" type="#_x0000_t75" style="width:150.75pt;height:21.75pt" o:ole="">
            <v:imagedata r:id="rId17" o:title=""/>
          </v:shape>
          <o:OLEObject Type="Embed" ProgID="Equation.DSMT4" ShapeID="_x0000_i1028" DrawAspect="Content" ObjectID="_1729268596" r:id="rId18"/>
        </w:object>
      </w:r>
      <w:r w:rsidR="004835B9" w:rsidRPr="004835B9">
        <w:rPr>
          <w:rFonts w:ascii="Times New Roman" w:eastAsia="Times New Roman" w:hAnsi="Times New Roman" w:cs="Traditional Arabic"/>
          <w:noProof/>
          <w:sz w:val="24"/>
          <w:szCs w:val="28"/>
        </w:rPr>
        <w:tab/>
        <w:t>(2)</w:t>
      </w:r>
    </w:p>
    <w:p w:rsidR="004835B9" w:rsidRPr="004835B9" w:rsidRDefault="004835B9" w:rsidP="00476E19">
      <w:pPr>
        <w:tabs>
          <w:tab w:val="left" w:pos="6096"/>
        </w:tabs>
        <w:spacing w:after="0" w:line="240" w:lineRule="auto"/>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где </w:t>
      </w:r>
      <w:r w:rsidRPr="004835B9">
        <w:rPr>
          <w:rFonts w:ascii="Times New Roman" w:eastAsia="Times New Roman" w:hAnsi="Times New Roman" w:cs="Traditional Arabic"/>
          <w:i/>
          <w:noProof/>
          <w:sz w:val="24"/>
          <w:szCs w:val="28"/>
          <w:lang w:val="en-US"/>
        </w:rPr>
        <w:t>I</w:t>
      </w:r>
      <w:r w:rsidRPr="004835B9">
        <w:rPr>
          <w:rFonts w:ascii="Times New Roman" w:eastAsia="Times New Roman" w:hAnsi="Times New Roman" w:cs="Traditional Arabic"/>
          <w:noProof/>
          <w:sz w:val="24"/>
          <w:szCs w:val="28"/>
          <w:vertAlign w:val="subscript"/>
        </w:rPr>
        <w:t>1</w:t>
      </w:r>
      <w:r w:rsidRPr="004835B9">
        <w:rPr>
          <w:rFonts w:ascii="Times New Roman" w:eastAsia="Times New Roman" w:hAnsi="Times New Roman" w:cs="Traditional Arabic"/>
          <w:noProof/>
          <w:sz w:val="24"/>
          <w:szCs w:val="28"/>
        </w:rPr>
        <w:t xml:space="preserve">, </w:t>
      </w:r>
      <w:r w:rsidRPr="004835B9">
        <w:rPr>
          <w:rFonts w:ascii="Times New Roman" w:eastAsia="Times New Roman" w:hAnsi="Times New Roman" w:cs="Traditional Arabic"/>
          <w:i/>
          <w:noProof/>
          <w:sz w:val="24"/>
          <w:szCs w:val="28"/>
          <w:lang w:val="en-US"/>
        </w:rPr>
        <w:t>I</w:t>
      </w:r>
      <w:r w:rsidRPr="004835B9">
        <w:rPr>
          <w:rFonts w:ascii="Times New Roman" w:eastAsia="Times New Roman" w:hAnsi="Times New Roman" w:cs="Traditional Arabic"/>
          <w:noProof/>
          <w:sz w:val="24"/>
          <w:szCs w:val="28"/>
          <w:vertAlign w:val="subscript"/>
        </w:rPr>
        <w:t>2</w:t>
      </w:r>
      <w:r w:rsidRPr="004835B9">
        <w:rPr>
          <w:rFonts w:ascii="Times New Roman" w:eastAsia="Times New Roman" w:hAnsi="Times New Roman" w:cs="Traditional Arabic"/>
          <w:noProof/>
          <w:sz w:val="24"/>
          <w:szCs w:val="28"/>
        </w:rPr>
        <w:t xml:space="preserve">, </w:t>
      </w:r>
      <w:r w:rsidRPr="004835B9">
        <w:rPr>
          <w:rFonts w:ascii="Times New Roman" w:eastAsia="Times New Roman" w:hAnsi="Times New Roman" w:cs="Traditional Arabic"/>
          <w:i/>
          <w:noProof/>
          <w:sz w:val="24"/>
          <w:szCs w:val="28"/>
          <w:lang w:val="en-US"/>
        </w:rPr>
        <w:t>I</w:t>
      </w:r>
      <w:r w:rsidRPr="004835B9">
        <w:rPr>
          <w:rFonts w:ascii="Times New Roman" w:eastAsia="Times New Roman" w:hAnsi="Times New Roman" w:cs="Traditional Arabic"/>
          <w:noProof/>
          <w:sz w:val="24"/>
          <w:szCs w:val="28"/>
          <w:vertAlign w:val="subscript"/>
        </w:rPr>
        <w:t>3</w:t>
      </w:r>
      <w:r w:rsidRPr="004835B9">
        <w:rPr>
          <w:rFonts w:ascii="Times New Roman" w:eastAsia="Times New Roman" w:hAnsi="Times New Roman" w:cs="Traditional Arabic"/>
          <w:noProof/>
          <w:sz w:val="24"/>
          <w:szCs w:val="28"/>
        </w:rPr>
        <w:t xml:space="preserve">,…, </w:t>
      </w:r>
      <w:r w:rsidRPr="004835B9">
        <w:rPr>
          <w:rFonts w:ascii="Times New Roman" w:eastAsia="Times New Roman" w:hAnsi="Times New Roman" w:cs="Traditional Arabic"/>
          <w:i/>
          <w:noProof/>
          <w:sz w:val="24"/>
          <w:szCs w:val="28"/>
          <w:lang w:val="en-US"/>
        </w:rPr>
        <w:t>I</w:t>
      </w:r>
      <w:r w:rsidRPr="004835B9">
        <w:rPr>
          <w:rFonts w:ascii="Times New Roman" w:eastAsia="Times New Roman" w:hAnsi="Times New Roman" w:cs="Traditional Arabic"/>
          <w:noProof/>
          <w:sz w:val="24"/>
          <w:szCs w:val="28"/>
          <w:vertAlign w:val="subscript"/>
        </w:rPr>
        <w:t>2</w:t>
      </w:r>
      <w:r>
        <w:rPr>
          <w:rFonts w:ascii="Times New Roman" w:eastAsia="Times New Roman" w:hAnsi="Times New Roman" w:cs="Traditional Arabic"/>
          <w:noProof/>
          <w:sz w:val="24"/>
          <w:szCs w:val="28"/>
          <w:vertAlign w:val="subscript"/>
        </w:rPr>
        <w:t>0</w:t>
      </w:r>
      <w:r w:rsidRPr="004835B9">
        <w:rPr>
          <w:rFonts w:ascii="Times New Roman" w:eastAsia="Times New Roman" w:hAnsi="Times New Roman" w:cs="Traditional Arabic"/>
          <w:noProof/>
          <w:sz w:val="24"/>
          <w:szCs w:val="28"/>
        </w:rPr>
        <w:t xml:space="preserve"> – токи в 1-й, 2-й, 3-й,…, 2</w:t>
      </w:r>
      <w:r>
        <w:rPr>
          <w:rFonts w:ascii="Times New Roman" w:eastAsia="Times New Roman" w:hAnsi="Times New Roman" w:cs="Traditional Arabic"/>
          <w:noProof/>
          <w:sz w:val="24"/>
          <w:szCs w:val="28"/>
        </w:rPr>
        <w:t>0</w:t>
      </w:r>
      <w:r w:rsidRPr="004835B9">
        <w:rPr>
          <w:rFonts w:ascii="Times New Roman" w:eastAsia="Times New Roman" w:hAnsi="Times New Roman" w:cs="Traditional Arabic"/>
          <w:noProof/>
          <w:sz w:val="24"/>
          <w:szCs w:val="28"/>
        </w:rPr>
        <w:t>-й ветвях соответственно, А.</w:t>
      </w:r>
    </w:p>
    <w:p w:rsidR="004835B9" w:rsidRPr="004835B9" w:rsidRDefault="004835B9" w:rsidP="00476E19">
      <w:pPr>
        <w:tabs>
          <w:tab w:val="left" w:pos="6096"/>
        </w:tabs>
        <w:spacing w:after="0" w:line="240" w:lineRule="auto"/>
        <w:ind w:firstLine="709"/>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Ток каждой, отдельно взятой ветви </w:t>
      </w:r>
      <w:r w:rsidR="00456DB4">
        <w:rPr>
          <w:rFonts w:ascii="Times New Roman" w:eastAsia="Times New Roman" w:hAnsi="Times New Roman" w:cs="Traditional Arabic"/>
          <w:noProof/>
          <w:sz w:val="24"/>
          <w:szCs w:val="28"/>
        </w:rPr>
        <w:t xml:space="preserve">из (2) </w:t>
      </w:r>
      <w:r w:rsidRPr="004835B9">
        <w:rPr>
          <w:rFonts w:ascii="Times New Roman" w:eastAsia="Times New Roman" w:hAnsi="Times New Roman" w:cs="Traditional Arabic"/>
          <w:noProof/>
          <w:sz w:val="24"/>
          <w:szCs w:val="28"/>
        </w:rPr>
        <w:t>можно определить по закону Ома для участка цепи:</w:t>
      </w:r>
    </w:p>
    <w:p w:rsidR="004835B9" w:rsidRPr="00B00754" w:rsidRDefault="00CD02D8" w:rsidP="00CD02D8">
      <w:pPr>
        <w:tabs>
          <w:tab w:val="left" w:pos="5245"/>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10"/>
          <w:sz w:val="24"/>
          <w:szCs w:val="28"/>
          <w:lang w:val="en-GB"/>
        </w:rPr>
        <w:object w:dxaOrig="1140" w:dyaOrig="300">
          <v:shape id="_x0000_i1029" type="#_x0000_t75" style="width:75pt;height:20.25pt" o:ole="">
            <v:imagedata r:id="rId19" o:title=""/>
          </v:shape>
          <o:OLEObject Type="Embed" ProgID="Equation.DSMT4" ShapeID="_x0000_i1029" DrawAspect="Content" ObjectID="_1729268597" r:id="rId20"/>
        </w:object>
      </w:r>
      <w:r w:rsidR="00B00754" w:rsidRPr="00B00754">
        <w:rPr>
          <w:rFonts w:ascii="Times New Roman" w:eastAsia="Times New Roman" w:hAnsi="Times New Roman" w:cs="Traditional Arabic"/>
          <w:noProof/>
          <w:sz w:val="24"/>
          <w:szCs w:val="28"/>
        </w:rPr>
        <w:tab/>
      </w:r>
      <w:r w:rsidR="00B00754">
        <w:rPr>
          <w:rFonts w:ascii="Times New Roman" w:eastAsia="Times New Roman" w:hAnsi="Times New Roman" w:cs="Traditional Arabic"/>
          <w:noProof/>
          <w:sz w:val="24"/>
          <w:szCs w:val="28"/>
        </w:rPr>
        <w:t>(3)</w:t>
      </w:r>
    </w:p>
    <w:p w:rsidR="004835B9" w:rsidRPr="004835B9" w:rsidRDefault="004835B9" w:rsidP="00476E19">
      <w:pPr>
        <w:tabs>
          <w:tab w:val="left" w:pos="6096"/>
        </w:tabs>
        <w:spacing w:after="0" w:line="240" w:lineRule="auto"/>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где  </w:t>
      </w:r>
      <w:r w:rsidRPr="004835B9">
        <w:rPr>
          <w:rFonts w:ascii="Times New Roman" w:eastAsia="Times New Roman" w:hAnsi="Times New Roman" w:cs="Traditional Arabic"/>
          <w:noProof/>
          <w:sz w:val="24"/>
          <w:szCs w:val="28"/>
          <w:lang w:val="en-US"/>
        </w:rPr>
        <w:t>n</w:t>
      </w:r>
      <w:r w:rsidRPr="004835B9">
        <w:rPr>
          <w:rFonts w:ascii="Times New Roman" w:eastAsia="Times New Roman" w:hAnsi="Times New Roman" w:cs="Traditional Arabic"/>
          <w:noProof/>
          <w:sz w:val="24"/>
          <w:szCs w:val="28"/>
        </w:rPr>
        <w:t xml:space="preserve"> – число параллельных ветвей; </w:t>
      </w:r>
      <w:r w:rsidRPr="004835B9">
        <w:rPr>
          <w:rFonts w:ascii="Times New Roman" w:eastAsia="Times New Roman" w:hAnsi="Times New Roman" w:cs="Traditional Arabic"/>
          <w:i/>
          <w:noProof/>
          <w:sz w:val="24"/>
          <w:szCs w:val="28"/>
          <w:lang w:val="en-US"/>
        </w:rPr>
        <w:t>y</w:t>
      </w:r>
      <w:r w:rsidRPr="004835B9">
        <w:rPr>
          <w:rFonts w:ascii="Times New Roman" w:eastAsia="Times New Roman" w:hAnsi="Times New Roman" w:cs="Traditional Arabic"/>
          <w:noProof/>
          <w:sz w:val="24"/>
          <w:szCs w:val="28"/>
          <w:vertAlign w:val="subscript"/>
          <w:lang w:val="en-US"/>
        </w:rPr>
        <w:t>n</w:t>
      </w:r>
      <w:r w:rsidRPr="004835B9">
        <w:rPr>
          <w:rFonts w:ascii="Times New Roman" w:eastAsia="Times New Roman" w:hAnsi="Times New Roman" w:cs="Traditional Arabic"/>
          <w:noProof/>
          <w:sz w:val="24"/>
          <w:szCs w:val="28"/>
        </w:rPr>
        <w:t xml:space="preserve"> – электропроводность </w:t>
      </w:r>
      <w:r w:rsidRPr="004835B9">
        <w:rPr>
          <w:rFonts w:ascii="Times New Roman" w:eastAsia="Times New Roman" w:hAnsi="Times New Roman" w:cs="Traditional Arabic"/>
          <w:noProof/>
          <w:sz w:val="24"/>
          <w:szCs w:val="28"/>
          <w:lang w:val="en-US"/>
        </w:rPr>
        <w:t>n</w:t>
      </w:r>
      <w:r w:rsidRPr="004835B9">
        <w:rPr>
          <w:rFonts w:ascii="Times New Roman" w:eastAsia="Times New Roman" w:hAnsi="Times New Roman" w:cs="Traditional Arabic"/>
          <w:noProof/>
          <w:sz w:val="24"/>
          <w:szCs w:val="28"/>
        </w:rPr>
        <w:t xml:space="preserve">-й ветви, См; </w:t>
      </w:r>
      <w:r w:rsidRPr="004835B9">
        <w:rPr>
          <w:rFonts w:ascii="Times New Roman" w:eastAsia="Times New Roman" w:hAnsi="Times New Roman" w:cs="Traditional Arabic"/>
          <w:i/>
          <w:noProof/>
          <w:sz w:val="24"/>
          <w:szCs w:val="28"/>
          <w:lang w:val="en-US"/>
        </w:rPr>
        <w:t>U</w:t>
      </w:r>
      <w:r w:rsidRPr="004835B9">
        <w:rPr>
          <w:rFonts w:ascii="Times New Roman" w:eastAsia="Times New Roman" w:hAnsi="Times New Roman" w:cs="Traditional Arabic"/>
          <w:noProof/>
          <w:sz w:val="24"/>
          <w:szCs w:val="28"/>
          <w:vertAlign w:val="subscript"/>
          <w:lang w:val="en-US"/>
        </w:rPr>
        <w:t>ab</w:t>
      </w:r>
      <w:r w:rsidRPr="004835B9">
        <w:rPr>
          <w:rFonts w:ascii="Times New Roman" w:eastAsia="Times New Roman" w:hAnsi="Times New Roman" w:cs="Traditional Arabic"/>
          <w:noProof/>
          <w:sz w:val="24"/>
          <w:szCs w:val="28"/>
        </w:rPr>
        <w:t xml:space="preserve"> – разность потенциалов между узлами </w:t>
      </w:r>
      <w:r w:rsidRPr="004835B9">
        <w:rPr>
          <w:rFonts w:ascii="Times New Roman" w:eastAsia="Times New Roman" w:hAnsi="Times New Roman" w:cs="Traditional Arabic"/>
          <w:noProof/>
          <w:sz w:val="24"/>
          <w:szCs w:val="28"/>
          <w:lang w:val="en-US"/>
        </w:rPr>
        <w:t>a</w:t>
      </w:r>
      <w:r w:rsidRPr="004835B9">
        <w:rPr>
          <w:rFonts w:ascii="Times New Roman" w:eastAsia="Times New Roman" w:hAnsi="Times New Roman" w:cs="Traditional Arabic"/>
          <w:noProof/>
          <w:sz w:val="24"/>
          <w:szCs w:val="28"/>
        </w:rPr>
        <w:t xml:space="preserve"> и </w:t>
      </w:r>
      <w:r w:rsidRPr="004835B9">
        <w:rPr>
          <w:rFonts w:ascii="Times New Roman" w:eastAsia="Times New Roman" w:hAnsi="Times New Roman" w:cs="Traditional Arabic"/>
          <w:noProof/>
          <w:sz w:val="24"/>
          <w:szCs w:val="28"/>
          <w:lang w:val="en-US"/>
        </w:rPr>
        <w:t>b</w:t>
      </w:r>
      <w:r w:rsidRPr="004835B9">
        <w:rPr>
          <w:rFonts w:ascii="Times New Roman" w:eastAsia="Times New Roman" w:hAnsi="Times New Roman" w:cs="Traditional Arabic"/>
          <w:noProof/>
          <w:sz w:val="24"/>
          <w:szCs w:val="28"/>
        </w:rPr>
        <w:t>, В.</w:t>
      </w:r>
    </w:p>
    <w:p w:rsidR="004835B9" w:rsidRPr="004835B9" w:rsidRDefault="00476E19" w:rsidP="00476E19">
      <w:pPr>
        <w:tabs>
          <w:tab w:val="left" w:pos="6096"/>
        </w:tabs>
        <w:spacing w:after="0" w:line="240" w:lineRule="auto"/>
        <w:ind w:firstLine="709"/>
        <w:jc w:val="both"/>
        <w:rPr>
          <w:rFonts w:ascii="Times New Roman" w:eastAsia="Times New Roman" w:hAnsi="Times New Roman" w:cs="Traditional Arabic"/>
          <w:noProof/>
          <w:sz w:val="24"/>
          <w:szCs w:val="28"/>
        </w:rPr>
      </w:pPr>
      <w:r>
        <w:rPr>
          <w:rFonts w:ascii="Times New Roman" w:eastAsia="Times New Roman" w:hAnsi="Times New Roman" w:cs="Traditional Arabic"/>
          <w:noProof/>
          <w:sz w:val="24"/>
          <w:szCs w:val="28"/>
        </w:rPr>
        <w:t>На основании</w:t>
      </w:r>
      <w:r w:rsidR="004835B9" w:rsidRPr="004835B9">
        <w:rPr>
          <w:rFonts w:ascii="Times New Roman" w:eastAsia="Times New Roman" w:hAnsi="Times New Roman" w:cs="Traditional Arabic"/>
          <w:noProof/>
          <w:sz w:val="24"/>
          <w:szCs w:val="28"/>
        </w:rPr>
        <w:t xml:space="preserve"> закон</w:t>
      </w:r>
      <w:r>
        <w:rPr>
          <w:rFonts w:ascii="Times New Roman" w:eastAsia="Times New Roman" w:hAnsi="Times New Roman" w:cs="Traditional Arabic"/>
          <w:noProof/>
          <w:sz w:val="24"/>
          <w:szCs w:val="28"/>
        </w:rPr>
        <w:t>а</w:t>
      </w:r>
      <w:r w:rsidR="004835B9" w:rsidRPr="004835B9">
        <w:rPr>
          <w:rFonts w:ascii="Times New Roman" w:eastAsia="Times New Roman" w:hAnsi="Times New Roman" w:cs="Traditional Arabic"/>
          <w:noProof/>
          <w:sz w:val="24"/>
          <w:szCs w:val="28"/>
        </w:rPr>
        <w:t xml:space="preserve"> Ома ток </w:t>
      </w:r>
      <w:r w:rsidR="004835B9" w:rsidRPr="004835B9">
        <w:rPr>
          <w:rFonts w:ascii="Times New Roman" w:eastAsia="Times New Roman" w:hAnsi="Times New Roman" w:cs="Traditional Arabic"/>
          <w:i/>
          <w:noProof/>
          <w:sz w:val="24"/>
          <w:szCs w:val="28"/>
          <w:lang w:val="en-US"/>
        </w:rPr>
        <w:t>I</w:t>
      </w:r>
      <w:r w:rsidR="004835B9" w:rsidRPr="004835B9">
        <w:rPr>
          <w:rFonts w:ascii="Times New Roman" w:eastAsia="Times New Roman" w:hAnsi="Times New Roman" w:cs="Traditional Arabic"/>
          <w:noProof/>
          <w:sz w:val="24"/>
          <w:szCs w:val="28"/>
        </w:rPr>
        <w:t xml:space="preserve"> на участке цепи</w:t>
      </w:r>
      <w:r>
        <w:rPr>
          <w:rFonts w:ascii="Times New Roman" w:eastAsia="Times New Roman" w:hAnsi="Times New Roman" w:cs="Traditional Arabic"/>
          <w:noProof/>
          <w:sz w:val="24"/>
          <w:szCs w:val="28"/>
        </w:rPr>
        <w:t>,</w:t>
      </w:r>
      <w:r w:rsidR="004835B9" w:rsidRPr="004835B9">
        <w:rPr>
          <w:rFonts w:ascii="Times New Roman" w:eastAsia="Times New Roman" w:hAnsi="Times New Roman" w:cs="Traditional Arabic"/>
          <w:noProof/>
          <w:sz w:val="24"/>
          <w:szCs w:val="28"/>
        </w:rPr>
        <w:t xml:space="preserve"> содержащей источник ЭДС с внутренним сопротивлением </w:t>
      </w:r>
      <w:r w:rsidR="004835B9" w:rsidRPr="004835B9">
        <w:rPr>
          <w:rFonts w:ascii="Times New Roman" w:eastAsia="Times New Roman" w:hAnsi="Times New Roman" w:cs="Traditional Arabic"/>
          <w:i/>
          <w:noProof/>
          <w:sz w:val="24"/>
          <w:szCs w:val="28"/>
          <w:lang w:val="en-US"/>
        </w:rPr>
        <w:t>r</w:t>
      </w:r>
      <w:r w:rsidR="004835B9" w:rsidRPr="004835B9">
        <w:rPr>
          <w:rFonts w:ascii="Times New Roman" w:eastAsia="Times New Roman" w:hAnsi="Times New Roman" w:cs="Traditional Arabic"/>
          <w:noProof/>
          <w:sz w:val="24"/>
          <w:szCs w:val="28"/>
        </w:rPr>
        <w:t>, будет равен</w:t>
      </w:r>
      <w:r w:rsidR="0066266E" w:rsidRPr="0066266E">
        <w:rPr>
          <w:rFonts w:ascii="Times New Roman" w:eastAsia="Times New Roman" w:hAnsi="Times New Roman" w:cs="Traditional Arabic"/>
          <w:noProof/>
          <w:sz w:val="24"/>
          <w:szCs w:val="28"/>
        </w:rPr>
        <w:t xml:space="preserve"> [5]</w:t>
      </w:r>
      <w:r w:rsidR="004835B9" w:rsidRPr="004835B9">
        <w:rPr>
          <w:rFonts w:ascii="Times New Roman" w:eastAsia="Times New Roman" w:hAnsi="Times New Roman" w:cs="Traditional Arabic"/>
          <w:noProof/>
          <w:sz w:val="24"/>
          <w:szCs w:val="28"/>
        </w:rPr>
        <w:t>:</w:t>
      </w:r>
    </w:p>
    <w:p w:rsidR="004835B9" w:rsidRPr="004835B9" w:rsidRDefault="00C06CC3" w:rsidP="00CD02D8">
      <w:pPr>
        <w:tabs>
          <w:tab w:val="left" w:pos="5954"/>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20"/>
          <w:sz w:val="24"/>
          <w:szCs w:val="28"/>
          <w:lang w:val="en-GB"/>
        </w:rPr>
        <w:object w:dxaOrig="2299" w:dyaOrig="540">
          <v:shape id="_x0000_i1030" type="#_x0000_t75" style="width:148.5pt;height:34.5pt" o:ole="">
            <v:imagedata r:id="rId21" o:title=""/>
          </v:shape>
          <o:OLEObject Type="Embed" ProgID="Equation.DSMT4" ShapeID="_x0000_i1030" DrawAspect="Content" ObjectID="_1729268598" r:id="rId22"/>
        </w:object>
      </w:r>
      <w:r w:rsidR="00EE064E">
        <w:rPr>
          <w:rFonts w:ascii="Times New Roman" w:eastAsia="Times New Roman" w:hAnsi="Times New Roman" w:cs="Traditional Arabic"/>
          <w:noProof/>
          <w:sz w:val="24"/>
          <w:szCs w:val="28"/>
        </w:rPr>
        <w:t>,</w:t>
      </w:r>
      <w:r w:rsidR="004835B9" w:rsidRPr="004835B9">
        <w:rPr>
          <w:rFonts w:ascii="Times New Roman" w:eastAsia="Times New Roman" w:hAnsi="Times New Roman" w:cs="Traditional Arabic"/>
          <w:noProof/>
          <w:sz w:val="24"/>
          <w:szCs w:val="28"/>
        </w:rPr>
        <w:tab/>
        <w:t>(</w:t>
      </w:r>
      <w:r w:rsidR="00B00754">
        <w:rPr>
          <w:rFonts w:ascii="Times New Roman" w:eastAsia="Times New Roman" w:hAnsi="Times New Roman" w:cs="Traditional Arabic"/>
          <w:noProof/>
          <w:sz w:val="24"/>
          <w:szCs w:val="28"/>
        </w:rPr>
        <w:t>4</w:t>
      </w:r>
      <w:r w:rsidR="004835B9" w:rsidRPr="004835B9">
        <w:rPr>
          <w:rFonts w:ascii="Times New Roman" w:eastAsia="Times New Roman" w:hAnsi="Times New Roman" w:cs="Traditional Arabic"/>
          <w:noProof/>
          <w:sz w:val="24"/>
          <w:szCs w:val="28"/>
        </w:rPr>
        <w:t>)</w:t>
      </w:r>
    </w:p>
    <w:p w:rsidR="004835B9" w:rsidRDefault="004835B9" w:rsidP="00CD02D8">
      <w:pPr>
        <w:tabs>
          <w:tab w:val="left" w:pos="6096"/>
        </w:tabs>
        <w:spacing w:after="0" w:line="240" w:lineRule="auto"/>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где </w:t>
      </w:r>
      <w:r w:rsidRPr="004835B9">
        <w:rPr>
          <w:rFonts w:ascii="Times New Roman" w:eastAsia="Times New Roman" w:hAnsi="Times New Roman" w:cs="Traditional Arabic"/>
          <w:i/>
          <w:noProof/>
          <w:sz w:val="24"/>
          <w:szCs w:val="28"/>
          <w:lang w:val="en-US"/>
        </w:rPr>
        <w:t>g</w:t>
      </w:r>
      <w:r w:rsidRPr="004835B9">
        <w:rPr>
          <w:rFonts w:ascii="Times New Roman" w:eastAsia="Times New Roman" w:hAnsi="Times New Roman" w:cs="Traditional Arabic"/>
          <w:noProof/>
          <w:sz w:val="24"/>
          <w:szCs w:val="28"/>
          <w:vertAlign w:val="subscript"/>
        </w:rPr>
        <w:t>вн</w:t>
      </w:r>
      <w:r w:rsidRPr="004835B9">
        <w:rPr>
          <w:rFonts w:ascii="Times New Roman" w:eastAsia="Times New Roman" w:hAnsi="Times New Roman" w:cs="Traditional Arabic"/>
          <w:noProof/>
          <w:sz w:val="24"/>
          <w:szCs w:val="28"/>
        </w:rPr>
        <w:t xml:space="preserve"> – электропроводность данной ветви, См.</w:t>
      </w:r>
    </w:p>
    <w:p w:rsidR="007847CB" w:rsidRPr="00EA0BBF" w:rsidRDefault="00EA0BBF" w:rsidP="000216D8">
      <w:pPr>
        <w:tabs>
          <w:tab w:val="left" w:pos="6096"/>
        </w:tabs>
        <w:spacing w:after="0" w:line="240" w:lineRule="auto"/>
        <w:ind w:firstLine="709"/>
        <w:jc w:val="both"/>
        <w:rPr>
          <w:rFonts w:ascii="Times New Roman" w:eastAsia="Times New Roman" w:hAnsi="Times New Roman" w:cs="Traditional Arabic"/>
          <w:noProof/>
          <w:sz w:val="24"/>
          <w:szCs w:val="28"/>
        </w:rPr>
      </w:pPr>
      <w:r>
        <w:rPr>
          <w:rFonts w:ascii="Times New Roman" w:eastAsia="Times New Roman" w:hAnsi="Times New Roman" w:cs="Traditional Arabic"/>
          <w:noProof/>
          <w:sz w:val="24"/>
          <w:szCs w:val="28"/>
        </w:rPr>
        <w:t>Заменив, посредством эквивалентных преобразований, параллельные ветви</w:t>
      </w:r>
      <w:r w:rsidR="00456DB4">
        <w:rPr>
          <w:rFonts w:ascii="Times New Roman" w:eastAsia="Times New Roman" w:hAnsi="Times New Roman" w:cs="Traditional Arabic"/>
          <w:noProof/>
          <w:sz w:val="24"/>
          <w:szCs w:val="28"/>
        </w:rPr>
        <w:t>,</w:t>
      </w:r>
      <w:r>
        <w:rPr>
          <w:rFonts w:ascii="Times New Roman" w:eastAsia="Times New Roman" w:hAnsi="Times New Roman" w:cs="Traditional Arabic"/>
          <w:noProof/>
          <w:sz w:val="24"/>
          <w:szCs w:val="28"/>
        </w:rPr>
        <w:t xml:space="preserve"> </w:t>
      </w:r>
      <w:r w:rsidR="00456DB4">
        <w:rPr>
          <w:rFonts w:ascii="Times New Roman" w:eastAsia="Times New Roman" w:hAnsi="Times New Roman" w:cs="Traditional Arabic"/>
          <w:noProof/>
          <w:sz w:val="24"/>
          <w:szCs w:val="28"/>
        </w:rPr>
        <w:t xml:space="preserve">содержащие сопротивления </w:t>
      </w:r>
      <w:r w:rsidR="00456DB4" w:rsidRPr="00456DB4">
        <w:rPr>
          <w:rFonts w:ascii="Times New Roman" w:eastAsia="Times New Roman" w:hAnsi="Times New Roman" w:cs="Traditional Arabic"/>
          <w:i/>
          <w:noProof/>
          <w:sz w:val="24"/>
          <w:szCs w:val="28"/>
          <w:lang w:val="en-US"/>
        </w:rPr>
        <w:t>Z</w:t>
      </w:r>
      <w:r w:rsidR="00456DB4" w:rsidRPr="00456DB4">
        <w:rPr>
          <w:rFonts w:ascii="Times New Roman" w:eastAsia="Times New Roman" w:hAnsi="Times New Roman" w:cs="Traditional Arabic"/>
          <w:noProof/>
          <w:sz w:val="24"/>
          <w:szCs w:val="28"/>
          <w:vertAlign w:val="subscript"/>
          <w:lang w:val="en-US"/>
        </w:rPr>
        <w:t>n</w:t>
      </w:r>
      <w:r>
        <w:rPr>
          <w:rFonts w:ascii="Times New Roman" w:eastAsia="Times New Roman" w:hAnsi="Times New Roman" w:cs="Traditional Arabic"/>
          <w:noProof/>
          <w:sz w:val="24"/>
          <w:szCs w:val="28"/>
        </w:rPr>
        <w:t xml:space="preserve"> </w:t>
      </w:r>
      <w:r w:rsidR="00456DB4">
        <w:rPr>
          <w:rFonts w:ascii="Times New Roman" w:eastAsia="Times New Roman" w:hAnsi="Times New Roman" w:cs="Traditional Arabic"/>
          <w:noProof/>
          <w:sz w:val="24"/>
          <w:szCs w:val="28"/>
        </w:rPr>
        <w:t xml:space="preserve">одной </w:t>
      </w:r>
      <w:r>
        <w:rPr>
          <w:rFonts w:ascii="Times New Roman" w:eastAsia="Times New Roman" w:hAnsi="Times New Roman" w:cs="Traditional Arabic"/>
          <w:noProof/>
          <w:sz w:val="24"/>
          <w:szCs w:val="28"/>
        </w:rPr>
        <w:t>эквивалентной</w:t>
      </w:r>
      <w:r w:rsidR="00456DB4">
        <w:rPr>
          <w:rFonts w:ascii="Times New Roman" w:eastAsia="Times New Roman" w:hAnsi="Times New Roman" w:cs="Traditional Arabic"/>
          <w:noProof/>
          <w:sz w:val="24"/>
          <w:szCs w:val="28"/>
        </w:rPr>
        <w:t xml:space="preserve"> ветвью с </w:t>
      </w:r>
      <w:r w:rsidR="00456DB4" w:rsidRPr="00456DB4">
        <w:rPr>
          <w:rFonts w:ascii="Times New Roman" w:eastAsia="Times New Roman" w:hAnsi="Times New Roman" w:cs="Traditional Arabic"/>
          <w:i/>
          <w:noProof/>
          <w:sz w:val="24"/>
          <w:szCs w:val="28"/>
          <w:lang w:val="en-US"/>
        </w:rPr>
        <w:t>Z</w:t>
      </w:r>
      <w:r w:rsidR="00456DB4" w:rsidRPr="00456DB4">
        <w:rPr>
          <w:rFonts w:ascii="Times New Roman" w:eastAsia="Times New Roman" w:hAnsi="Times New Roman" w:cs="Traditional Arabic"/>
          <w:noProof/>
          <w:sz w:val="24"/>
          <w:szCs w:val="28"/>
          <w:vertAlign w:val="subscript"/>
        </w:rPr>
        <w:t>э</w:t>
      </w:r>
      <w:r>
        <w:rPr>
          <w:rFonts w:ascii="Times New Roman" w:eastAsia="Times New Roman" w:hAnsi="Times New Roman" w:cs="Traditional Arabic"/>
          <w:noProof/>
          <w:sz w:val="24"/>
          <w:szCs w:val="28"/>
        </w:rPr>
        <w:t>, получим:</w:t>
      </w:r>
    </w:p>
    <w:p w:rsidR="004835B9" w:rsidRDefault="002A1553" w:rsidP="00CD02D8">
      <w:pPr>
        <w:tabs>
          <w:tab w:val="left" w:pos="5812"/>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26"/>
          <w:sz w:val="24"/>
          <w:szCs w:val="28"/>
          <w:lang w:val="en-GB"/>
        </w:rPr>
        <w:object w:dxaOrig="2020" w:dyaOrig="620">
          <v:shape id="_x0000_i1031" type="#_x0000_t75" style="width:126.75pt;height:39.75pt" o:ole="">
            <v:imagedata r:id="rId23" o:title=""/>
          </v:shape>
          <o:OLEObject Type="Embed" ProgID="Equation.DSMT4" ShapeID="_x0000_i1031" DrawAspect="Content" ObjectID="_1729268599" r:id="rId24"/>
        </w:object>
      </w:r>
      <w:r w:rsidR="007847CB">
        <w:rPr>
          <w:rFonts w:ascii="Times New Roman" w:eastAsia="Times New Roman" w:hAnsi="Times New Roman" w:cs="Traditional Arabic"/>
          <w:noProof/>
          <w:sz w:val="24"/>
          <w:szCs w:val="28"/>
        </w:rPr>
        <w:t>,</w:t>
      </w:r>
      <w:r w:rsidR="004835B9" w:rsidRPr="004835B9">
        <w:rPr>
          <w:rFonts w:ascii="Times New Roman" w:eastAsia="Times New Roman" w:hAnsi="Times New Roman" w:cs="Traditional Arabic"/>
          <w:noProof/>
          <w:sz w:val="24"/>
          <w:szCs w:val="28"/>
        </w:rPr>
        <w:tab/>
        <w:t>(</w:t>
      </w:r>
      <w:r w:rsidR="00B00754">
        <w:rPr>
          <w:rFonts w:ascii="Times New Roman" w:eastAsia="Times New Roman" w:hAnsi="Times New Roman" w:cs="Traditional Arabic"/>
          <w:noProof/>
          <w:sz w:val="24"/>
          <w:szCs w:val="28"/>
        </w:rPr>
        <w:t>5</w:t>
      </w:r>
      <w:r w:rsidR="004835B9" w:rsidRPr="004835B9">
        <w:rPr>
          <w:rFonts w:ascii="Times New Roman" w:eastAsia="Times New Roman" w:hAnsi="Times New Roman" w:cs="Traditional Arabic"/>
          <w:noProof/>
          <w:sz w:val="24"/>
          <w:szCs w:val="28"/>
        </w:rPr>
        <w:t>)</w:t>
      </w:r>
    </w:p>
    <w:p w:rsidR="007847CB" w:rsidRPr="004835B9" w:rsidRDefault="007847CB" w:rsidP="007847CB">
      <w:pPr>
        <w:tabs>
          <w:tab w:val="left" w:pos="6096"/>
        </w:tabs>
        <w:spacing w:after="0" w:line="240" w:lineRule="auto"/>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где </w:t>
      </w:r>
      <w:r w:rsidRPr="004835B9">
        <w:rPr>
          <w:rFonts w:ascii="Times New Roman" w:eastAsia="Times New Roman" w:hAnsi="Times New Roman" w:cs="Traditional Arabic"/>
          <w:i/>
          <w:noProof/>
          <w:sz w:val="24"/>
          <w:szCs w:val="28"/>
          <w:lang w:val="en-US"/>
        </w:rPr>
        <w:t>y</w:t>
      </w:r>
      <w:r w:rsidRPr="004835B9">
        <w:rPr>
          <w:rFonts w:ascii="Times New Roman" w:eastAsia="Times New Roman" w:hAnsi="Times New Roman" w:cs="Traditional Arabic"/>
          <w:noProof/>
          <w:sz w:val="24"/>
          <w:szCs w:val="28"/>
          <w:vertAlign w:val="subscript"/>
        </w:rPr>
        <w:t>э</w:t>
      </w:r>
      <w:r w:rsidRPr="004835B9">
        <w:rPr>
          <w:rFonts w:ascii="Times New Roman" w:eastAsia="Times New Roman" w:hAnsi="Times New Roman" w:cs="Traditional Arabic"/>
          <w:noProof/>
          <w:sz w:val="24"/>
          <w:szCs w:val="28"/>
        </w:rPr>
        <w:t xml:space="preserve"> – эквивалентная </w:t>
      </w:r>
      <w:r w:rsidR="000C3783">
        <w:rPr>
          <w:rFonts w:ascii="Times New Roman" w:eastAsia="Times New Roman" w:hAnsi="Times New Roman" w:cs="Traditional Arabic"/>
          <w:noProof/>
          <w:sz w:val="24"/>
          <w:szCs w:val="28"/>
        </w:rPr>
        <w:t>комплексная</w:t>
      </w:r>
      <w:r w:rsidRPr="004835B9">
        <w:rPr>
          <w:rFonts w:ascii="Times New Roman" w:eastAsia="Times New Roman" w:hAnsi="Times New Roman" w:cs="Traditional Arabic"/>
          <w:noProof/>
          <w:sz w:val="24"/>
          <w:szCs w:val="28"/>
        </w:rPr>
        <w:t xml:space="preserve"> проводимость всей цепи, См</w:t>
      </w:r>
      <w:r>
        <w:rPr>
          <w:rFonts w:ascii="Times New Roman" w:eastAsia="Times New Roman" w:hAnsi="Times New Roman" w:cs="Traditional Arabic"/>
          <w:noProof/>
          <w:sz w:val="24"/>
          <w:szCs w:val="28"/>
        </w:rPr>
        <w:t>, определяемая как</w:t>
      </w:r>
      <w:r w:rsidRPr="004835B9">
        <w:rPr>
          <w:rFonts w:ascii="Times New Roman" w:eastAsia="Times New Roman" w:hAnsi="Times New Roman" w:cs="Traditional Arabic"/>
          <w:noProof/>
          <w:sz w:val="24"/>
          <w:szCs w:val="28"/>
        </w:rPr>
        <w:t>:</w:t>
      </w:r>
    </w:p>
    <w:p w:rsidR="007847CB" w:rsidRPr="004835B9" w:rsidRDefault="007847CB" w:rsidP="007847CB">
      <w:pPr>
        <w:tabs>
          <w:tab w:val="left" w:pos="5529"/>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26"/>
          <w:sz w:val="24"/>
          <w:szCs w:val="28"/>
          <w:lang w:val="en-GB"/>
        </w:rPr>
        <w:object w:dxaOrig="1380" w:dyaOrig="620">
          <v:shape id="_x0000_i1032" type="#_x0000_t75" style="width:90.75pt;height:40.5pt" o:ole="">
            <v:imagedata r:id="rId25" o:title=""/>
          </v:shape>
          <o:OLEObject Type="Embed" ProgID="Equation.DSMT4" ShapeID="_x0000_i1032" DrawAspect="Content" ObjectID="_1729268600" r:id="rId26"/>
        </w:object>
      </w:r>
      <w:r>
        <w:rPr>
          <w:rFonts w:ascii="Times New Roman" w:eastAsia="Times New Roman" w:hAnsi="Times New Roman" w:cs="Traditional Arabic"/>
          <w:noProof/>
          <w:sz w:val="24"/>
          <w:szCs w:val="28"/>
        </w:rPr>
        <w:t xml:space="preserve">. </w:t>
      </w:r>
      <w:r>
        <w:rPr>
          <w:rFonts w:ascii="Times New Roman" w:eastAsia="Times New Roman" w:hAnsi="Times New Roman" w:cs="Traditional Arabic"/>
          <w:noProof/>
          <w:sz w:val="24"/>
          <w:szCs w:val="28"/>
        </w:rPr>
        <w:tab/>
        <w:t>(6)</w:t>
      </w:r>
    </w:p>
    <w:p w:rsidR="004835B9" w:rsidRPr="004835B9" w:rsidRDefault="004835B9" w:rsidP="00476E19">
      <w:pPr>
        <w:tabs>
          <w:tab w:val="left" w:pos="6096"/>
        </w:tabs>
        <w:spacing w:after="0" w:line="240" w:lineRule="auto"/>
        <w:ind w:firstLine="709"/>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Для схемы </w:t>
      </w:r>
      <w:r w:rsidR="00CD02D8">
        <w:rPr>
          <w:rFonts w:ascii="Times New Roman" w:eastAsia="Times New Roman" w:hAnsi="Times New Roman" w:cs="Traditional Arabic"/>
          <w:noProof/>
          <w:sz w:val="24"/>
          <w:szCs w:val="28"/>
        </w:rPr>
        <w:t>(</w:t>
      </w:r>
      <w:r w:rsidRPr="004835B9">
        <w:rPr>
          <w:rFonts w:ascii="Times New Roman" w:eastAsia="Times New Roman" w:hAnsi="Times New Roman" w:cs="Traditional Arabic"/>
          <w:noProof/>
          <w:sz w:val="24"/>
          <w:szCs w:val="28"/>
        </w:rPr>
        <w:t xml:space="preserve">рисунок </w:t>
      </w:r>
      <w:r w:rsidR="00CD02D8">
        <w:rPr>
          <w:rFonts w:ascii="Times New Roman" w:eastAsia="Times New Roman" w:hAnsi="Times New Roman" w:cs="Traditional Arabic"/>
          <w:noProof/>
          <w:sz w:val="24"/>
          <w:szCs w:val="28"/>
        </w:rPr>
        <w:t>6</w:t>
      </w:r>
      <w:r w:rsidRPr="004835B9">
        <w:rPr>
          <w:rFonts w:ascii="Times New Roman" w:eastAsia="Times New Roman" w:hAnsi="Times New Roman" w:cs="Traditional Arabic"/>
          <w:noProof/>
          <w:sz w:val="24"/>
          <w:szCs w:val="28"/>
        </w:rPr>
        <w:t>б</w:t>
      </w:r>
      <w:r w:rsidR="00CD02D8">
        <w:rPr>
          <w:rFonts w:ascii="Times New Roman" w:eastAsia="Times New Roman" w:hAnsi="Times New Roman" w:cs="Traditional Arabic"/>
          <w:noProof/>
          <w:sz w:val="24"/>
          <w:szCs w:val="28"/>
        </w:rPr>
        <w:t>)</w:t>
      </w:r>
      <w:r w:rsidRPr="004835B9">
        <w:rPr>
          <w:rFonts w:ascii="Times New Roman" w:eastAsia="Times New Roman" w:hAnsi="Times New Roman" w:cs="Traditional Arabic"/>
          <w:noProof/>
          <w:sz w:val="24"/>
          <w:szCs w:val="28"/>
        </w:rPr>
        <w:t xml:space="preserve"> </w:t>
      </w:r>
      <w:r w:rsidR="000C3783">
        <w:rPr>
          <w:rFonts w:ascii="Times New Roman" w:eastAsia="Times New Roman" w:hAnsi="Times New Roman" w:cs="Traditional Arabic"/>
          <w:noProof/>
          <w:sz w:val="24"/>
          <w:szCs w:val="28"/>
        </w:rPr>
        <w:t xml:space="preserve">операясь на (4) и (5) </w:t>
      </w:r>
      <w:r w:rsidR="007847CB">
        <w:rPr>
          <w:rFonts w:ascii="Times New Roman" w:eastAsia="Times New Roman" w:hAnsi="Times New Roman" w:cs="Traditional Arabic"/>
          <w:noProof/>
          <w:sz w:val="24"/>
          <w:szCs w:val="28"/>
        </w:rPr>
        <w:t xml:space="preserve">будет </w:t>
      </w:r>
      <w:r w:rsidRPr="004835B9">
        <w:rPr>
          <w:rFonts w:ascii="Times New Roman" w:eastAsia="Times New Roman" w:hAnsi="Times New Roman" w:cs="Traditional Arabic"/>
          <w:noProof/>
          <w:sz w:val="24"/>
          <w:szCs w:val="28"/>
        </w:rPr>
        <w:t>справедливо</w:t>
      </w:r>
      <w:r w:rsidR="007847CB">
        <w:rPr>
          <w:rFonts w:ascii="Times New Roman" w:eastAsia="Times New Roman" w:hAnsi="Times New Roman" w:cs="Traditional Arabic"/>
          <w:noProof/>
          <w:sz w:val="24"/>
          <w:szCs w:val="28"/>
        </w:rPr>
        <w:t xml:space="preserve"> соотношение</w:t>
      </w:r>
      <w:r w:rsidRPr="004835B9">
        <w:rPr>
          <w:rFonts w:ascii="Times New Roman" w:eastAsia="Times New Roman" w:hAnsi="Times New Roman" w:cs="Traditional Arabic"/>
          <w:noProof/>
          <w:sz w:val="24"/>
          <w:szCs w:val="28"/>
        </w:rPr>
        <w:t>:</w:t>
      </w:r>
    </w:p>
    <w:p w:rsidR="004835B9" w:rsidRPr="00B00754" w:rsidRDefault="00C06CC3" w:rsidP="008B38E6">
      <w:pPr>
        <w:tabs>
          <w:tab w:val="left" w:pos="5812"/>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12"/>
          <w:sz w:val="24"/>
          <w:szCs w:val="28"/>
          <w:lang w:val="en-GB"/>
        </w:rPr>
        <w:object w:dxaOrig="1939" w:dyaOrig="340">
          <v:shape id="_x0000_i1033" type="#_x0000_t75" style="width:129pt;height:22.5pt" o:ole="">
            <v:imagedata r:id="rId27" o:title=""/>
          </v:shape>
          <o:OLEObject Type="Embed" ProgID="Equation.DSMT4" ShapeID="_x0000_i1033" DrawAspect="Content" ObjectID="_1729268601" r:id="rId28"/>
        </w:object>
      </w:r>
      <w:r w:rsidR="000216D8">
        <w:rPr>
          <w:rFonts w:ascii="Times New Roman" w:eastAsia="Times New Roman" w:hAnsi="Times New Roman" w:cs="Traditional Arabic"/>
          <w:noProof/>
          <w:sz w:val="24"/>
          <w:szCs w:val="28"/>
        </w:rPr>
        <w:t>.</w:t>
      </w:r>
      <w:r w:rsidR="004835B9" w:rsidRPr="004835B9">
        <w:rPr>
          <w:rFonts w:ascii="Times New Roman" w:eastAsia="Times New Roman" w:hAnsi="Times New Roman" w:cs="Traditional Arabic"/>
          <w:noProof/>
          <w:sz w:val="24"/>
          <w:szCs w:val="28"/>
        </w:rPr>
        <w:tab/>
        <w:t>(</w:t>
      </w:r>
      <w:r w:rsidR="007847CB">
        <w:rPr>
          <w:rFonts w:ascii="Times New Roman" w:eastAsia="Times New Roman" w:hAnsi="Times New Roman" w:cs="Traditional Arabic"/>
          <w:noProof/>
          <w:sz w:val="24"/>
          <w:szCs w:val="28"/>
        </w:rPr>
        <w:t>7</w:t>
      </w:r>
      <w:r w:rsidR="004835B9" w:rsidRPr="004835B9">
        <w:rPr>
          <w:rFonts w:ascii="Times New Roman" w:eastAsia="Times New Roman" w:hAnsi="Times New Roman" w:cs="Traditional Arabic"/>
          <w:noProof/>
          <w:sz w:val="24"/>
          <w:szCs w:val="28"/>
        </w:rPr>
        <w:t xml:space="preserve">) </w:t>
      </w:r>
    </w:p>
    <w:p w:rsidR="004835B9" w:rsidRPr="004835B9" w:rsidRDefault="004835B9" w:rsidP="00476E19">
      <w:pPr>
        <w:tabs>
          <w:tab w:val="left" w:pos="6096"/>
        </w:tabs>
        <w:spacing w:after="0" w:line="240" w:lineRule="auto"/>
        <w:ind w:firstLine="709"/>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 xml:space="preserve">Решая  </w:t>
      </w:r>
      <w:r w:rsidR="000C3783">
        <w:rPr>
          <w:rFonts w:ascii="Times New Roman" w:eastAsia="Times New Roman" w:hAnsi="Times New Roman" w:cs="Traditional Arabic"/>
          <w:noProof/>
          <w:sz w:val="24"/>
          <w:szCs w:val="28"/>
        </w:rPr>
        <w:t>равенство</w:t>
      </w:r>
      <w:r w:rsidRPr="004835B9">
        <w:rPr>
          <w:rFonts w:ascii="Times New Roman" w:eastAsia="Times New Roman" w:hAnsi="Times New Roman" w:cs="Traditional Arabic"/>
          <w:noProof/>
          <w:sz w:val="24"/>
          <w:szCs w:val="28"/>
        </w:rPr>
        <w:t xml:space="preserve"> (</w:t>
      </w:r>
      <w:r w:rsidR="007847CB">
        <w:rPr>
          <w:rFonts w:ascii="Times New Roman" w:eastAsia="Times New Roman" w:hAnsi="Times New Roman" w:cs="Traditional Arabic"/>
          <w:noProof/>
          <w:sz w:val="24"/>
          <w:szCs w:val="28"/>
        </w:rPr>
        <w:t>7</w:t>
      </w:r>
      <w:r w:rsidRPr="004835B9">
        <w:rPr>
          <w:rFonts w:ascii="Times New Roman" w:eastAsia="Times New Roman" w:hAnsi="Times New Roman" w:cs="Traditional Arabic"/>
          <w:noProof/>
          <w:sz w:val="24"/>
          <w:szCs w:val="28"/>
        </w:rPr>
        <w:t xml:space="preserve">) относительно </w:t>
      </w:r>
      <w:r w:rsidRPr="004835B9">
        <w:rPr>
          <w:rFonts w:ascii="Times New Roman" w:eastAsia="Times New Roman" w:hAnsi="Times New Roman" w:cs="Traditional Arabic"/>
          <w:i/>
          <w:noProof/>
          <w:sz w:val="24"/>
          <w:szCs w:val="28"/>
          <w:lang w:val="en-US"/>
        </w:rPr>
        <w:t>U</w:t>
      </w:r>
      <w:r w:rsidRPr="004835B9">
        <w:rPr>
          <w:rFonts w:ascii="Times New Roman" w:eastAsia="Times New Roman" w:hAnsi="Times New Roman" w:cs="Traditional Arabic"/>
          <w:noProof/>
          <w:sz w:val="24"/>
          <w:szCs w:val="28"/>
          <w:vertAlign w:val="subscript"/>
          <w:lang w:val="en-US"/>
        </w:rPr>
        <w:t>ab</w:t>
      </w:r>
      <w:r w:rsidRPr="004835B9">
        <w:rPr>
          <w:rFonts w:ascii="Times New Roman" w:eastAsia="Times New Roman" w:hAnsi="Times New Roman" w:cs="Traditional Arabic"/>
          <w:noProof/>
          <w:sz w:val="24"/>
          <w:szCs w:val="28"/>
        </w:rPr>
        <w:t xml:space="preserve">, можно получить </w:t>
      </w:r>
      <w:r w:rsidR="00456DB4">
        <w:rPr>
          <w:rFonts w:ascii="Times New Roman" w:eastAsia="Times New Roman" w:hAnsi="Times New Roman" w:cs="Traditional Arabic"/>
          <w:noProof/>
          <w:sz w:val="24"/>
          <w:szCs w:val="28"/>
        </w:rPr>
        <w:t>уравнение</w:t>
      </w:r>
      <w:r w:rsidRPr="004835B9">
        <w:rPr>
          <w:rFonts w:ascii="Times New Roman" w:eastAsia="Times New Roman" w:hAnsi="Times New Roman" w:cs="Traditional Arabic"/>
          <w:noProof/>
          <w:sz w:val="24"/>
          <w:szCs w:val="28"/>
        </w:rPr>
        <w:t xml:space="preserve"> вида:</w:t>
      </w:r>
    </w:p>
    <w:p w:rsidR="004835B9" w:rsidRPr="004835B9" w:rsidRDefault="00C06CC3" w:rsidP="002A1553">
      <w:pPr>
        <w:tabs>
          <w:tab w:val="left" w:pos="5387"/>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26"/>
          <w:sz w:val="24"/>
          <w:szCs w:val="28"/>
          <w:lang w:val="en-GB"/>
        </w:rPr>
        <w:object w:dxaOrig="1280" w:dyaOrig="600">
          <v:shape id="_x0000_i1034" type="#_x0000_t75" style="width:82.5pt;height:38.25pt" o:ole="">
            <v:imagedata r:id="rId29" o:title=""/>
          </v:shape>
          <o:OLEObject Type="Embed" ProgID="Equation.DSMT4" ShapeID="_x0000_i1034" DrawAspect="Content" ObjectID="_1729268602" r:id="rId30"/>
        </w:object>
      </w:r>
      <w:r w:rsidR="00C7541D">
        <w:rPr>
          <w:rFonts w:ascii="Times New Roman" w:eastAsia="Times New Roman" w:hAnsi="Times New Roman" w:cs="Traditional Arabic"/>
          <w:noProof/>
          <w:sz w:val="24"/>
          <w:szCs w:val="28"/>
        </w:rPr>
        <w:t>.</w:t>
      </w:r>
      <w:r w:rsidR="004835B9" w:rsidRPr="004835B9">
        <w:rPr>
          <w:rFonts w:ascii="Times New Roman" w:eastAsia="Times New Roman" w:hAnsi="Times New Roman" w:cs="Traditional Arabic"/>
          <w:noProof/>
          <w:sz w:val="24"/>
          <w:szCs w:val="28"/>
        </w:rPr>
        <w:tab/>
        <w:t>(</w:t>
      </w:r>
      <w:r w:rsidR="00B00754">
        <w:rPr>
          <w:rFonts w:ascii="Times New Roman" w:eastAsia="Times New Roman" w:hAnsi="Times New Roman" w:cs="Traditional Arabic"/>
          <w:noProof/>
          <w:sz w:val="24"/>
          <w:szCs w:val="28"/>
        </w:rPr>
        <w:t>8</w:t>
      </w:r>
      <w:r w:rsidR="004835B9" w:rsidRPr="004835B9">
        <w:rPr>
          <w:rFonts w:ascii="Times New Roman" w:eastAsia="Times New Roman" w:hAnsi="Times New Roman" w:cs="Traditional Arabic"/>
          <w:noProof/>
          <w:sz w:val="24"/>
          <w:szCs w:val="28"/>
        </w:rPr>
        <w:t>)</w:t>
      </w:r>
    </w:p>
    <w:p w:rsidR="004835B9" w:rsidRPr="004835B9" w:rsidRDefault="004835B9" w:rsidP="002A1553">
      <w:pPr>
        <w:tabs>
          <w:tab w:val="left" w:pos="6096"/>
        </w:tabs>
        <w:spacing w:after="0" w:line="240" w:lineRule="auto"/>
        <w:ind w:firstLine="709"/>
        <w:jc w:val="both"/>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sz w:val="24"/>
          <w:szCs w:val="28"/>
        </w:rPr>
        <w:t>Откуда</w:t>
      </w:r>
      <w:r w:rsidR="00FA2023">
        <w:rPr>
          <w:rFonts w:ascii="Times New Roman" w:eastAsia="Times New Roman" w:hAnsi="Times New Roman" w:cs="Traditional Arabic"/>
          <w:noProof/>
          <w:sz w:val="24"/>
          <w:szCs w:val="28"/>
        </w:rPr>
        <w:t>,</w:t>
      </w:r>
      <w:r w:rsidRPr="004835B9">
        <w:rPr>
          <w:rFonts w:ascii="Times New Roman" w:eastAsia="Times New Roman" w:hAnsi="Times New Roman" w:cs="Traditional Arabic"/>
          <w:noProof/>
          <w:sz w:val="24"/>
          <w:szCs w:val="28"/>
        </w:rPr>
        <w:t xml:space="preserve"> подставив выражение (</w:t>
      </w:r>
      <w:r w:rsidR="00B00754">
        <w:rPr>
          <w:rFonts w:ascii="Times New Roman" w:eastAsia="Times New Roman" w:hAnsi="Times New Roman" w:cs="Traditional Arabic"/>
          <w:noProof/>
          <w:sz w:val="24"/>
          <w:szCs w:val="28"/>
        </w:rPr>
        <w:t>8</w:t>
      </w:r>
      <w:r w:rsidRPr="004835B9">
        <w:rPr>
          <w:rFonts w:ascii="Times New Roman" w:eastAsia="Times New Roman" w:hAnsi="Times New Roman" w:cs="Traditional Arabic"/>
          <w:noProof/>
          <w:sz w:val="24"/>
          <w:szCs w:val="28"/>
        </w:rPr>
        <w:t>) в равенство (</w:t>
      </w:r>
      <w:r w:rsidR="00B00754">
        <w:rPr>
          <w:rFonts w:ascii="Times New Roman" w:eastAsia="Times New Roman" w:hAnsi="Times New Roman" w:cs="Traditional Arabic"/>
          <w:noProof/>
          <w:sz w:val="24"/>
          <w:szCs w:val="28"/>
        </w:rPr>
        <w:t>5</w:t>
      </w:r>
      <w:r w:rsidRPr="004835B9">
        <w:rPr>
          <w:rFonts w:ascii="Times New Roman" w:eastAsia="Times New Roman" w:hAnsi="Times New Roman" w:cs="Traditional Arabic"/>
          <w:noProof/>
          <w:sz w:val="24"/>
          <w:szCs w:val="28"/>
        </w:rPr>
        <w:t xml:space="preserve">) получаем </w:t>
      </w:r>
      <w:r w:rsidR="000C3783">
        <w:rPr>
          <w:rFonts w:ascii="Times New Roman" w:eastAsia="Times New Roman" w:hAnsi="Times New Roman" w:cs="Traditional Arabic"/>
          <w:noProof/>
          <w:sz w:val="24"/>
          <w:szCs w:val="28"/>
        </w:rPr>
        <w:t xml:space="preserve">искомое </w:t>
      </w:r>
      <w:r w:rsidRPr="004835B9">
        <w:rPr>
          <w:rFonts w:ascii="Times New Roman" w:eastAsia="Times New Roman" w:hAnsi="Times New Roman" w:cs="Traditional Arabic"/>
          <w:noProof/>
          <w:sz w:val="24"/>
          <w:szCs w:val="28"/>
        </w:rPr>
        <w:t>значение тока</w:t>
      </w:r>
      <w:r w:rsidR="00FA2023">
        <w:rPr>
          <w:rFonts w:ascii="Times New Roman" w:eastAsia="Times New Roman" w:hAnsi="Times New Roman" w:cs="Traditional Arabic"/>
          <w:noProof/>
          <w:sz w:val="24"/>
          <w:szCs w:val="28"/>
        </w:rPr>
        <w:t>:</w:t>
      </w:r>
    </w:p>
    <w:p w:rsidR="004835B9" w:rsidRPr="004835B9" w:rsidRDefault="00C06CC3" w:rsidP="00CD02D8">
      <w:pPr>
        <w:tabs>
          <w:tab w:val="left" w:pos="5529"/>
        </w:tabs>
        <w:spacing w:after="0" w:line="240" w:lineRule="auto"/>
        <w:jc w:val="right"/>
        <w:rPr>
          <w:rFonts w:ascii="Times New Roman" w:eastAsia="Times New Roman" w:hAnsi="Times New Roman" w:cs="Traditional Arabic"/>
          <w:noProof/>
          <w:sz w:val="24"/>
          <w:szCs w:val="28"/>
        </w:rPr>
      </w:pPr>
      <w:r w:rsidRPr="004835B9">
        <w:rPr>
          <w:rFonts w:ascii="Times New Roman" w:eastAsia="Times New Roman" w:hAnsi="Times New Roman" w:cs="Traditional Arabic"/>
          <w:noProof/>
          <w:position w:val="-26"/>
          <w:sz w:val="24"/>
          <w:szCs w:val="28"/>
          <w:lang w:val="en-GB"/>
        </w:rPr>
        <w:object w:dxaOrig="1219" w:dyaOrig="600">
          <v:shape id="_x0000_i1035" type="#_x0000_t75" style="width:80.25pt;height:39.75pt" o:ole="">
            <v:imagedata r:id="rId31" o:title=""/>
          </v:shape>
          <o:OLEObject Type="Embed" ProgID="Equation.DSMT4" ShapeID="_x0000_i1035" DrawAspect="Content" ObjectID="_1729268603" r:id="rId32"/>
        </w:object>
      </w:r>
      <w:r w:rsidR="004835B9" w:rsidRPr="004835B9">
        <w:rPr>
          <w:rFonts w:ascii="Times New Roman" w:eastAsia="Times New Roman" w:hAnsi="Times New Roman" w:cs="Traditional Arabic"/>
          <w:noProof/>
          <w:sz w:val="24"/>
          <w:szCs w:val="28"/>
        </w:rPr>
        <w:tab/>
        <w:t>(</w:t>
      </w:r>
      <w:r w:rsidR="00B00754">
        <w:rPr>
          <w:rFonts w:ascii="Times New Roman" w:eastAsia="Times New Roman" w:hAnsi="Times New Roman" w:cs="Traditional Arabic"/>
          <w:noProof/>
          <w:sz w:val="24"/>
          <w:szCs w:val="28"/>
        </w:rPr>
        <w:t>9</w:t>
      </w:r>
      <w:r w:rsidR="004835B9" w:rsidRPr="004835B9">
        <w:rPr>
          <w:rFonts w:ascii="Times New Roman" w:eastAsia="Times New Roman" w:hAnsi="Times New Roman" w:cs="Traditional Arabic"/>
          <w:noProof/>
          <w:sz w:val="24"/>
          <w:szCs w:val="28"/>
        </w:rPr>
        <w:t>)</w:t>
      </w:r>
    </w:p>
    <w:p w:rsidR="00C032AA" w:rsidRPr="00C032AA" w:rsidRDefault="00D73222" w:rsidP="00D73222">
      <w:pPr>
        <w:tabs>
          <w:tab w:val="left" w:pos="6096"/>
        </w:tabs>
        <w:ind w:firstLine="709"/>
        <w:jc w:val="both"/>
        <w:rPr>
          <w:rFonts w:ascii="Times New Roman" w:eastAsia="Times New Roman" w:hAnsi="Times New Roman" w:cs="Traditional Arabic"/>
          <w:noProof/>
          <w:sz w:val="24"/>
          <w:szCs w:val="28"/>
        </w:rPr>
      </w:pPr>
      <w:r>
        <w:rPr>
          <w:rFonts w:ascii="Times New Roman" w:eastAsia="Times New Roman" w:hAnsi="Times New Roman" w:cs="Traditional Arabic"/>
          <w:noProof/>
          <w:sz w:val="24"/>
          <w:szCs w:val="28"/>
        </w:rPr>
        <w:t>Дальнейши</w:t>
      </w:r>
      <w:r w:rsidR="00C86B63">
        <w:rPr>
          <w:rFonts w:ascii="Times New Roman" w:eastAsia="Times New Roman" w:hAnsi="Times New Roman" w:cs="Traditional Arabic"/>
          <w:noProof/>
          <w:sz w:val="24"/>
          <w:szCs w:val="28"/>
        </w:rPr>
        <w:t>й</w:t>
      </w:r>
      <w:r>
        <w:rPr>
          <w:rFonts w:ascii="Times New Roman" w:eastAsia="Times New Roman" w:hAnsi="Times New Roman" w:cs="Traditional Arabic"/>
          <w:noProof/>
          <w:sz w:val="24"/>
          <w:szCs w:val="28"/>
        </w:rPr>
        <w:t xml:space="preserve"> шаг</w:t>
      </w:r>
      <w:r w:rsidRPr="00D73222">
        <w:rPr>
          <w:rFonts w:ascii="Times New Roman" w:eastAsia="Times New Roman" w:hAnsi="Times New Roman" w:cs="Traditional Arabic"/>
          <w:noProof/>
          <w:sz w:val="24"/>
          <w:szCs w:val="28"/>
        </w:rPr>
        <w:t xml:space="preserve"> </w:t>
      </w:r>
      <w:r>
        <w:rPr>
          <w:rFonts w:ascii="Times New Roman" w:eastAsia="Times New Roman" w:hAnsi="Times New Roman" w:cs="Traditional Arabic"/>
          <w:noProof/>
          <w:sz w:val="24"/>
          <w:szCs w:val="28"/>
        </w:rPr>
        <w:t xml:space="preserve">заключается в </w:t>
      </w:r>
      <w:r w:rsidR="007D716D">
        <w:rPr>
          <w:rFonts w:ascii="Times New Roman" w:eastAsia="Times New Roman" w:hAnsi="Times New Roman" w:cs="Traditional Arabic"/>
          <w:noProof/>
          <w:sz w:val="24"/>
          <w:szCs w:val="28"/>
        </w:rPr>
        <w:t>переход</w:t>
      </w:r>
      <w:r>
        <w:rPr>
          <w:rFonts w:ascii="Times New Roman" w:eastAsia="Times New Roman" w:hAnsi="Times New Roman" w:cs="Traditional Arabic"/>
          <w:noProof/>
          <w:sz w:val="24"/>
          <w:szCs w:val="28"/>
        </w:rPr>
        <w:t>е</w:t>
      </w:r>
      <w:r w:rsidR="007D716D">
        <w:rPr>
          <w:rFonts w:ascii="Times New Roman" w:eastAsia="Times New Roman" w:hAnsi="Times New Roman" w:cs="Traditional Arabic"/>
          <w:noProof/>
          <w:sz w:val="24"/>
          <w:szCs w:val="28"/>
        </w:rPr>
        <w:t xml:space="preserve"> </w:t>
      </w:r>
      <w:r>
        <w:rPr>
          <w:rFonts w:ascii="Times New Roman" w:eastAsia="Times New Roman" w:hAnsi="Times New Roman" w:cs="Traditional Arabic"/>
          <w:noProof/>
          <w:sz w:val="24"/>
          <w:szCs w:val="28"/>
        </w:rPr>
        <w:t xml:space="preserve">от комплексной проводимости </w:t>
      </w:r>
      <w:r w:rsidRPr="00D73222">
        <w:rPr>
          <w:rFonts w:ascii="Times New Roman" w:eastAsia="Times New Roman" w:hAnsi="Times New Roman" w:cs="Traditional Arabic"/>
          <w:i/>
          <w:noProof/>
          <w:sz w:val="24"/>
          <w:szCs w:val="28"/>
          <w:lang w:val="en-US"/>
        </w:rPr>
        <w:t>y</w:t>
      </w:r>
      <w:r w:rsidRPr="00D73222">
        <w:rPr>
          <w:rFonts w:ascii="Times New Roman" w:eastAsia="Times New Roman" w:hAnsi="Times New Roman" w:cs="Traditional Arabic"/>
          <w:noProof/>
          <w:sz w:val="24"/>
          <w:szCs w:val="28"/>
          <w:vertAlign w:val="subscript"/>
        </w:rPr>
        <w:t>э</w:t>
      </w:r>
      <w:r>
        <w:rPr>
          <w:rFonts w:ascii="Times New Roman" w:eastAsia="Times New Roman" w:hAnsi="Times New Roman" w:cs="Traditional Arabic"/>
          <w:noProof/>
          <w:sz w:val="24"/>
          <w:szCs w:val="28"/>
        </w:rPr>
        <w:t xml:space="preserve"> </w:t>
      </w:r>
      <w:r w:rsidR="007D716D">
        <w:rPr>
          <w:rFonts w:ascii="Times New Roman" w:eastAsia="Times New Roman" w:hAnsi="Times New Roman" w:cs="Traditional Arabic"/>
          <w:noProof/>
          <w:sz w:val="24"/>
          <w:szCs w:val="28"/>
        </w:rPr>
        <w:t>к удельной электропроводности</w:t>
      </w:r>
      <w:r>
        <w:rPr>
          <w:rFonts w:ascii="Times New Roman" w:eastAsia="Times New Roman" w:hAnsi="Times New Roman" w:cs="Traditional Arabic"/>
          <w:noProof/>
          <w:sz w:val="24"/>
          <w:szCs w:val="28"/>
        </w:rPr>
        <w:t xml:space="preserve"> </w:t>
      </w:r>
      <w:r w:rsidRPr="00D73222">
        <w:rPr>
          <w:rFonts w:ascii="Times New Roman" w:eastAsia="Times New Roman" w:hAnsi="Times New Roman" w:cs="Times New Roman"/>
          <w:i/>
          <w:noProof/>
          <w:sz w:val="24"/>
          <w:szCs w:val="28"/>
        </w:rPr>
        <w:t>χ</w:t>
      </w:r>
      <w:r w:rsidRPr="00D73222">
        <w:rPr>
          <w:rFonts w:ascii="Times New Roman" w:eastAsia="Times New Roman" w:hAnsi="Times New Roman" w:cs="Traditional Arabic"/>
          <w:noProof/>
          <w:sz w:val="24"/>
          <w:szCs w:val="28"/>
          <w:vertAlign w:val="subscript"/>
        </w:rPr>
        <w:t>э</w:t>
      </w:r>
      <w:r>
        <w:rPr>
          <w:rFonts w:ascii="Times New Roman" w:eastAsia="Times New Roman" w:hAnsi="Times New Roman" w:cs="Traditional Arabic"/>
          <w:noProof/>
          <w:sz w:val="24"/>
          <w:szCs w:val="28"/>
        </w:rPr>
        <w:t>. Тогда</w:t>
      </w:r>
      <w:r w:rsidR="007D716D">
        <w:rPr>
          <w:rFonts w:ascii="Times New Roman" w:eastAsia="Times New Roman" w:hAnsi="Times New Roman" w:cs="Traditional Arabic"/>
          <w:noProof/>
          <w:sz w:val="24"/>
          <w:szCs w:val="28"/>
        </w:rPr>
        <w:t xml:space="preserve"> полученное уравнение</w:t>
      </w:r>
      <w:r>
        <w:rPr>
          <w:rFonts w:ascii="Times New Roman" w:eastAsia="Times New Roman" w:hAnsi="Times New Roman" w:cs="Traditional Arabic"/>
          <w:noProof/>
          <w:sz w:val="24"/>
          <w:szCs w:val="28"/>
        </w:rPr>
        <w:t xml:space="preserve"> (9)</w:t>
      </w:r>
      <w:r w:rsidR="007D716D">
        <w:rPr>
          <w:rFonts w:ascii="Times New Roman" w:eastAsia="Times New Roman" w:hAnsi="Times New Roman" w:cs="Traditional Arabic"/>
          <w:noProof/>
          <w:sz w:val="24"/>
          <w:szCs w:val="28"/>
        </w:rPr>
        <w:t xml:space="preserve"> </w:t>
      </w:r>
      <w:r>
        <w:rPr>
          <w:rFonts w:ascii="Times New Roman" w:eastAsia="Times New Roman" w:hAnsi="Times New Roman" w:cs="Traditional Arabic"/>
          <w:noProof/>
          <w:sz w:val="24"/>
          <w:szCs w:val="28"/>
        </w:rPr>
        <w:t>даст возможность</w:t>
      </w:r>
      <w:r w:rsidR="007D716D">
        <w:rPr>
          <w:rFonts w:ascii="Times New Roman" w:eastAsia="Times New Roman" w:hAnsi="Times New Roman" w:cs="Traditional Arabic"/>
          <w:noProof/>
          <w:sz w:val="24"/>
          <w:szCs w:val="28"/>
        </w:rPr>
        <w:t xml:space="preserve"> провести оценку величины тока, потребляемого всей установкой в процессе обеззараживания кормовой смеси, опираясь лишь на на межэлектродные расстояния</w:t>
      </w:r>
      <w:r>
        <w:rPr>
          <w:rFonts w:ascii="Times New Roman" w:eastAsia="Times New Roman" w:hAnsi="Times New Roman" w:cs="Traditional Arabic"/>
          <w:noProof/>
          <w:sz w:val="24"/>
          <w:szCs w:val="28"/>
        </w:rPr>
        <w:t xml:space="preserve"> </w:t>
      </w:r>
      <w:r w:rsidRPr="00D73222">
        <w:rPr>
          <w:rFonts w:ascii="Times New Roman" w:eastAsia="Times New Roman" w:hAnsi="Times New Roman" w:cs="Traditional Arabic"/>
          <w:i/>
          <w:noProof/>
          <w:sz w:val="24"/>
          <w:szCs w:val="28"/>
          <w:lang w:val="en-US"/>
        </w:rPr>
        <w:t>l</w:t>
      </w:r>
      <w:r w:rsidRPr="00D73222">
        <w:rPr>
          <w:rFonts w:ascii="Times New Roman" w:eastAsia="Times New Roman" w:hAnsi="Times New Roman" w:cs="Traditional Arabic"/>
          <w:noProof/>
          <w:sz w:val="24"/>
          <w:szCs w:val="28"/>
          <w:vertAlign w:val="subscript"/>
        </w:rPr>
        <w:t>1</w:t>
      </w:r>
      <w:r>
        <w:rPr>
          <w:rFonts w:ascii="Times New Roman" w:eastAsia="Times New Roman" w:hAnsi="Times New Roman" w:cs="Traditional Arabic"/>
          <w:noProof/>
          <w:sz w:val="24"/>
          <w:szCs w:val="28"/>
        </w:rPr>
        <w:t xml:space="preserve"> и </w:t>
      </w:r>
      <w:r w:rsidRPr="00D73222">
        <w:rPr>
          <w:rFonts w:ascii="Times New Roman" w:eastAsia="Times New Roman" w:hAnsi="Times New Roman" w:cs="Traditional Arabic"/>
          <w:i/>
          <w:noProof/>
          <w:sz w:val="24"/>
          <w:szCs w:val="28"/>
          <w:lang w:val="en-US"/>
        </w:rPr>
        <w:t>l</w:t>
      </w:r>
      <w:r w:rsidRPr="00D73222">
        <w:rPr>
          <w:rFonts w:ascii="Times New Roman" w:eastAsia="Times New Roman" w:hAnsi="Times New Roman" w:cs="Traditional Arabic"/>
          <w:noProof/>
          <w:sz w:val="24"/>
          <w:szCs w:val="28"/>
          <w:vertAlign w:val="subscript"/>
        </w:rPr>
        <w:t>2</w:t>
      </w:r>
      <w:r>
        <w:rPr>
          <w:rFonts w:ascii="Times New Roman" w:eastAsia="Times New Roman" w:hAnsi="Times New Roman" w:cs="Traditional Arabic"/>
          <w:noProof/>
          <w:sz w:val="24"/>
          <w:szCs w:val="28"/>
        </w:rPr>
        <w:t>.</w:t>
      </w:r>
      <w:r w:rsidR="007D716D">
        <w:rPr>
          <w:rFonts w:ascii="Times New Roman" w:eastAsia="Times New Roman" w:hAnsi="Times New Roman" w:cs="Traditional Arabic"/>
          <w:noProof/>
          <w:sz w:val="24"/>
          <w:szCs w:val="28"/>
        </w:rPr>
        <w:t xml:space="preserve"> </w:t>
      </w:r>
      <w:bookmarkStart w:id="0" w:name="_GoBack"/>
      <w:bookmarkEnd w:id="0"/>
    </w:p>
    <w:p w:rsidR="00546A26" w:rsidRPr="00AA2184" w:rsidRDefault="00546A26" w:rsidP="00546A26">
      <w:pPr>
        <w:spacing w:after="0" w:line="240" w:lineRule="auto"/>
        <w:jc w:val="center"/>
        <w:rPr>
          <w:rFonts w:ascii="Times New Roman" w:eastAsia="MS Mincho" w:hAnsi="Times New Roman" w:cs="Times New Roman"/>
          <w:noProof/>
        </w:rPr>
      </w:pPr>
      <w:r w:rsidRPr="00AA2184">
        <w:rPr>
          <w:rFonts w:ascii="Times New Roman" w:eastAsia="MS Mincho" w:hAnsi="Times New Roman" w:cs="Times New Roman"/>
          <w:noProof/>
        </w:rPr>
        <w:t>Список литературы</w:t>
      </w:r>
    </w:p>
    <w:p w:rsidR="00C22824" w:rsidRPr="00C22824" w:rsidRDefault="00D73222" w:rsidP="00C22824">
      <w:pPr>
        <w:spacing w:after="0" w:line="240" w:lineRule="auto"/>
        <w:jc w:val="both"/>
        <w:rPr>
          <w:rFonts w:ascii="Times New Roman" w:hAnsi="Times New Roman" w:cs="Times New Roman"/>
        </w:rPr>
      </w:pPr>
      <w:r w:rsidRPr="00C22824">
        <w:rPr>
          <w:rFonts w:ascii="Times New Roman" w:hAnsi="Times New Roman" w:cs="Times New Roman"/>
        </w:rPr>
        <w:t>1</w:t>
      </w:r>
      <w:r w:rsidR="00546A26" w:rsidRPr="00C22824">
        <w:rPr>
          <w:rFonts w:ascii="Times New Roman" w:hAnsi="Times New Roman" w:cs="Times New Roman"/>
        </w:rPr>
        <w:t xml:space="preserve">. </w:t>
      </w:r>
      <w:proofErr w:type="spellStart"/>
      <w:r w:rsidR="00C22824" w:rsidRPr="00C22824">
        <w:rPr>
          <w:rFonts w:ascii="Times New Roman" w:hAnsi="Times New Roman" w:cs="Times New Roman"/>
        </w:rPr>
        <w:t>Сторчевой</w:t>
      </w:r>
      <w:proofErr w:type="spellEnd"/>
      <w:r w:rsidR="00C22824" w:rsidRPr="00C22824">
        <w:rPr>
          <w:rFonts w:ascii="Times New Roman" w:hAnsi="Times New Roman" w:cs="Times New Roman"/>
        </w:rPr>
        <w:t xml:space="preserve"> В. Ф., </w:t>
      </w:r>
      <w:proofErr w:type="spellStart"/>
      <w:r w:rsidR="00C22824" w:rsidRPr="00C22824">
        <w:rPr>
          <w:rFonts w:ascii="Times New Roman" w:hAnsi="Times New Roman" w:cs="Times New Roman"/>
        </w:rPr>
        <w:t>Кабдин</w:t>
      </w:r>
      <w:proofErr w:type="spellEnd"/>
      <w:r w:rsidR="00C22824" w:rsidRPr="00C22824">
        <w:rPr>
          <w:rFonts w:ascii="Times New Roman" w:hAnsi="Times New Roman" w:cs="Times New Roman"/>
        </w:rPr>
        <w:t xml:space="preserve"> Н. Е., Чистова Я. С. </w:t>
      </w:r>
      <w:proofErr w:type="spellStart"/>
      <w:r w:rsidR="00C22824" w:rsidRPr="00C22824">
        <w:rPr>
          <w:rFonts w:ascii="Times New Roman" w:hAnsi="Times New Roman" w:cs="Times New Roman"/>
        </w:rPr>
        <w:t>Электротехнологии</w:t>
      </w:r>
      <w:proofErr w:type="spellEnd"/>
      <w:r w:rsidR="00C22824" w:rsidRPr="00C22824">
        <w:rPr>
          <w:rFonts w:ascii="Times New Roman" w:hAnsi="Times New Roman" w:cs="Times New Roman"/>
        </w:rPr>
        <w:t xml:space="preserve"> и электрический нагрев / В. Ф. </w:t>
      </w:r>
      <w:proofErr w:type="spellStart"/>
      <w:r w:rsidR="00C22824" w:rsidRPr="00C22824">
        <w:rPr>
          <w:rFonts w:ascii="Times New Roman" w:hAnsi="Times New Roman" w:cs="Times New Roman"/>
        </w:rPr>
        <w:t>Сторчевой</w:t>
      </w:r>
      <w:proofErr w:type="spellEnd"/>
      <w:r w:rsidR="00C22824" w:rsidRPr="00C22824">
        <w:rPr>
          <w:rFonts w:ascii="Times New Roman" w:hAnsi="Times New Roman" w:cs="Times New Roman"/>
        </w:rPr>
        <w:t xml:space="preserve">, Н. Е. </w:t>
      </w:r>
      <w:proofErr w:type="spellStart"/>
      <w:r w:rsidR="00C22824" w:rsidRPr="00C22824">
        <w:rPr>
          <w:rFonts w:ascii="Times New Roman" w:hAnsi="Times New Roman" w:cs="Times New Roman"/>
        </w:rPr>
        <w:t>Кабдин</w:t>
      </w:r>
      <w:proofErr w:type="spellEnd"/>
      <w:r w:rsidR="00C22824" w:rsidRPr="00C22824">
        <w:rPr>
          <w:rFonts w:ascii="Times New Roman" w:hAnsi="Times New Roman" w:cs="Times New Roman"/>
        </w:rPr>
        <w:t xml:space="preserve">, Я. С. Чистова. </w:t>
      </w:r>
      <w:r w:rsidR="006678E4" w:rsidRPr="006678E4">
        <w:rPr>
          <w:rFonts w:ascii="Times New Roman" w:eastAsia="Times New Roman" w:hAnsi="Times New Roman" w:cs="Times New Roman"/>
          <w:noProof/>
        </w:rPr>
        <w:t>–</w:t>
      </w:r>
      <w:r w:rsidR="00C22824" w:rsidRPr="00C22824">
        <w:rPr>
          <w:rFonts w:ascii="Times New Roman" w:hAnsi="Times New Roman" w:cs="Times New Roman"/>
        </w:rPr>
        <w:t xml:space="preserve"> М.: ООО «ИКЦ </w:t>
      </w:r>
      <w:proofErr w:type="gramStart"/>
      <w:r w:rsidR="00C22824" w:rsidRPr="00C22824">
        <w:rPr>
          <w:rFonts w:ascii="Times New Roman" w:hAnsi="Times New Roman" w:cs="Times New Roman"/>
        </w:rPr>
        <w:t>Колос-с</w:t>
      </w:r>
      <w:proofErr w:type="gramEnd"/>
      <w:r w:rsidR="00C22824" w:rsidRPr="00C22824">
        <w:rPr>
          <w:rFonts w:ascii="Times New Roman" w:hAnsi="Times New Roman" w:cs="Times New Roman"/>
        </w:rPr>
        <w:t xml:space="preserve">», 2021. </w:t>
      </w:r>
      <w:r w:rsidR="006678E4" w:rsidRPr="006678E4">
        <w:rPr>
          <w:rFonts w:ascii="Times New Roman" w:eastAsia="Times New Roman" w:hAnsi="Times New Roman" w:cs="Times New Roman"/>
          <w:noProof/>
        </w:rPr>
        <w:t>–</w:t>
      </w:r>
      <w:r w:rsidR="00C22824" w:rsidRPr="00C22824">
        <w:rPr>
          <w:rFonts w:ascii="Times New Roman" w:hAnsi="Times New Roman" w:cs="Times New Roman"/>
        </w:rPr>
        <w:t xml:space="preserve"> 280 с.</w:t>
      </w:r>
    </w:p>
    <w:p w:rsidR="00C22824" w:rsidRPr="00C22824" w:rsidRDefault="00D73222" w:rsidP="00C22824">
      <w:pPr>
        <w:spacing w:after="0" w:line="240" w:lineRule="auto"/>
        <w:jc w:val="both"/>
        <w:rPr>
          <w:rFonts w:ascii="Times New Roman" w:hAnsi="Times New Roman" w:cs="Times New Roman"/>
        </w:rPr>
      </w:pPr>
      <w:r w:rsidRPr="00C22824">
        <w:rPr>
          <w:rFonts w:ascii="Times New Roman" w:hAnsi="Times New Roman" w:cs="Times New Roman"/>
        </w:rPr>
        <w:t>2</w:t>
      </w:r>
      <w:r w:rsidR="00546A26" w:rsidRPr="00C22824">
        <w:rPr>
          <w:rFonts w:ascii="Times New Roman" w:hAnsi="Times New Roman" w:cs="Times New Roman"/>
        </w:rPr>
        <w:t xml:space="preserve">. </w:t>
      </w:r>
      <w:proofErr w:type="spellStart"/>
      <w:r w:rsidR="00C22824" w:rsidRPr="00C22824">
        <w:rPr>
          <w:rFonts w:ascii="Times New Roman" w:hAnsi="Times New Roman" w:cs="Times New Roman"/>
        </w:rPr>
        <w:t>Ильгачев</w:t>
      </w:r>
      <w:proofErr w:type="spellEnd"/>
      <w:r w:rsidR="00C22824" w:rsidRPr="00C22824">
        <w:rPr>
          <w:rFonts w:ascii="Times New Roman" w:hAnsi="Times New Roman" w:cs="Times New Roman"/>
        </w:rPr>
        <w:t xml:space="preserve"> А. Н. Разностно-потенциальные коэффициенты ванн многоэлектродных печей резистивного нагрева // Вестник ЧГУ. Естественные науки. – 2006. – №2. – С. 227-235. </w:t>
      </w:r>
    </w:p>
    <w:p w:rsidR="00C22824" w:rsidRPr="00C22824" w:rsidRDefault="00D73222" w:rsidP="00C22824">
      <w:pPr>
        <w:spacing w:after="0" w:line="240" w:lineRule="auto"/>
        <w:jc w:val="both"/>
        <w:rPr>
          <w:rFonts w:ascii="Times New Roman" w:hAnsi="Times New Roman" w:cs="Times New Roman"/>
        </w:rPr>
      </w:pPr>
      <w:r w:rsidRPr="00C22824">
        <w:rPr>
          <w:rFonts w:ascii="Times New Roman" w:hAnsi="Times New Roman" w:cs="Times New Roman"/>
        </w:rPr>
        <w:t>3</w:t>
      </w:r>
      <w:r w:rsidR="00546A26" w:rsidRPr="00C22824">
        <w:rPr>
          <w:rFonts w:ascii="Times New Roman" w:hAnsi="Times New Roman" w:cs="Times New Roman"/>
        </w:rPr>
        <w:t xml:space="preserve">. </w:t>
      </w:r>
      <w:r w:rsidR="00C22824" w:rsidRPr="00C22824">
        <w:rPr>
          <w:rFonts w:ascii="Times New Roman" w:hAnsi="Times New Roman" w:cs="Times New Roman"/>
        </w:rPr>
        <w:t xml:space="preserve">Халина Т.М., Халин М.В., Дорожкин М.В. Определение активной мощности для </w:t>
      </w:r>
      <w:proofErr w:type="spellStart"/>
      <w:r w:rsidR="00C22824" w:rsidRPr="00C22824">
        <w:rPr>
          <w:rFonts w:ascii="Times New Roman" w:hAnsi="Times New Roman" w:cs="Times New Roman"/>
        </w:rPr>
        <w:t>электроконтактной</w:t>
      </w:r>
      <w:proofErr w:type="spellEnd"/>
      <w:r w:rsidR="00C22824" w:rsidRPr="00C22824">
        <w:rPr>
          <w:rFonts w:ascii="Times New Roman" w:hAnsi="Times New Roman" w:cs="Times New Roman"/>
        </w:rPr>
        <w:t xml:space="preserve"> технологии обеззараживания кормовых смесей// Вестник АГАУ. </w:t>
      </w:r>
      <w:r w:rsidR="006678E4" w:rsidRPr="006678E4">
        <w:rPr>
          <w:rFonts w:ascii="Times New Roman" w:eastAsia="Times New Roman" w:hAnsi="Times New Roman" w:cs="Times New Roman"/>
          <w:noProof/>
        </w:rPr>
        <w:t>–</w:t>
      </w:r>
      <w:r w:rsidR="00C22824" w:rsidRPr="00C22824">
        <w:rPr>
          <w:rFonts w:ascii="Times New Roman" w:hAnsi="Times New Roman" w:cs="Times New Roman"/>
        </w:rPr>
        <w:t xml:space="preserve"> 2020. </w:t>
      </w:r>
      <w:r w:rsidR="006678E4" w:rsidRPr="006678E4">
        <w:rPr>
          <w:rFonts w:ascii="Times New Roman" w:eastAsia="Times New Roman" w:hAnsi="Times New Roman" w:cs="Times New Roman"/>
          <w:noProof/>
        </w:rPr>
        <w:t>–</w:t>
      </w:r>
      <w:r w:rsidR="00C22824" w:rsidRPr="00C22824">
        <w:rPr>
          <w:rFonts w:ascii="Times New Roman" w:hAnsi="Times New Roman" w:cs="Times New Roman"/>
        </w:rPr>
        <w:t xml:space="preserve"> №8(190). – С. 119-123. </w:t>
      </w:r>
    </w:p>
    <w:p w:rsidR="00C22824" w:rsidRPr="00C52356" w:rsidRDefault="00C22824" w:rsidP="00C22824">
      <w:pPr>
        <w:spacing w:after="0" w:line="240" w:lineRule="auto"/>
        <w:jc w:val="both"/>
        <w:rPr>
          <w:rFonts w:ascii="Times New Roman" w:hAnsi="Times New Roman" w:cs="Times New Roman"/>
        </w:rPr>
      </w:pPr>
      <w:r w:rsidRPr="00196BFA">
        <w:rPr>
          <w:rFonts w:ascii="Times New Roman" w:hAnsi="Times New Roman" w:cs="Times New Roman"/>
          <w:lang w:val="en-US"/>
        </w:rPr>
        <w:t xml:space="preserve">4. </w:t>
      </w:r>
      <w:proofErr w:type="spellStart"/>
      <w:r w:rsidRPr="00196BFA">
        <w:rPr>
          <w:rFonts w:ascii="Times New Roman" w:hAnsi="Times New Roman" w:cs="Times New Roman"/>
          <w:lang w:val="en-US"/>
        </w:rPr>
        <w:t>Khalina</w:t>
      </w:r>
      <w:proofErr w:type="spellEnd"/>
      <w:r w:rsidRPr="00196BFA">
        <w:rPr>
          <w:rFonts w:ascii="Times New Roman" w:hAnsi="Times New Roman" w:cs="Times New Roman"/>
          <w:lang w:val="en-US"/>
        </w:rPr>
        <w:t xml:space="preserve"> T. M., </w:t>
      </w:r>
      <w:proofErr w:type="spellStart"/>
      <w:r w:rsidRPr="00196BFA">
        <w:rPr>
          <w:rFonts w:ascii="Times New Roman" w:hAnsi="Times New Roman" w:cs="Times New Roman"/>
          <w:lang w:val="en-US"/>
        </w:rPr>
        <w:t>Khalin</w:t>
      </w:r>
      <w:proofErr w:type="spellEnd"/>
      <w:r w:rsidRPr="00196BFA">
        <w:rPr>
          <w:rFonts w:ascii="Times New Roman" w:hAnsi="Times New Roman" w:cs="Times New Roman"/>
          <w:lang w:val="en-US"/>
        </w:rPr>
        <w:t xml:space="preserve"> M. V., </w:t>
      </w:r>
      <w:proofErr w:type="spellStart"/>
      <w:r w:rsidRPr="00196BFA">
        <w:rPr>
          <w:rFonts w:ascii="Times New Roman" w:hAnsi="Times New Roman" w:cs="Times New Roman"/>
          <w:lang w:val="en-US"/>
        </w:rPr>
        <w:t>Dorozhkin</w:t>
      </w:r>
      <w:proofErr w:type="spellEnd"/>
      <w:r w:rsidRPr="00196BFA">
        <w:rPr>
          <w:rFonts w:ascii="Times New Roman" w:hAnsi="Times New Roman" w:cs="Times New Roman"/>
          <w:lang w:val="en-US"/>
        </w:rPr>
        <w:t xml:space="preserve"> M. V. Research and use of the skin effect impact in the technology of disinfection of fodder mixtures by electric contact heating //IJTPPE. – 2021. – </w:t>
      </w:r>
      <w:r w:rsidRPr="00C22824">
        <w:rPr>
          <w:rFonts w:ascii="Times New Roman" w:hAnsi="Times New Roman" w:cs="Times New Roman"/>
        </w:rPr>
        <w:t>Т</w:t>
      </w:r>
      <w:r w:rsidRPr="00196BFA">
        <w:rPr>
          <w:rFonts w:ascii="Times New Roman" w:hAnsi="Times New Roman" w:cs="Times New Roman"/>
          <w:lang w:val="en-US"/>
        </w:rPr>
        <w:t xml:space="preserve">. 13. – №. </w:t>
      </w:r>
      <w:r w:rsidRPr="00C52356">
        <w:rPr>
          <w:rFonts w:ascii="Times New Roman" w:hAnsi="Times New Roman" w:cs="Times New Roman"/>
        </w:rPr>
        <w:t xml:space="preserve">1. – </w:t>
      </w:r>
      <w:r w:rsidR="006B0BE9">
        <w:rPr>
          <w:rFonts w:ascii="Times New Roman" w:hAnsi="Times New Roman" w:cs="Times New Roman"/>
          <w:lang w:val="en-US"/>
        </w:rPr>
        <w:t>p</w:t>
      </w:r>
      <w:r w:rsidRPr="00C52356">
        <w:rPr>
          <w:rFonts w:ascii="Times New Roman" w:hAnsi="Times New Roman" w:cs="Times New Roman"/>
        </w:rPr>
        <w:t>. 70-74.</w:t>
      </w:r>
    </w:p>
    <w:p w:rsidR="00C22824" w:rsidRPr="00C22824" w:rsidRDefault="00C22824" w:rsidP="00C22824">
      <w:pPr>
        <w:spacing w:after="0" w:line="240" w:lineRule="auto"/>
        <w:jc w:val="both"/>
        <w:rPr>
          <w:rFonts w:ascii="Times New Roman" w:hAnsi="Times New Roman" w:cs="Times New Roman"/>
        </w:rPr>
      </w:pPr>
      <w:r w:rsidRPr="00C22824">
        <w:rPr>
          <w:rFonts w:ascii="Times New Roman" w:hAnsi="Times New Roman" w:cs="Times New Roman"/>
        </w:rPr>
        <w:t xml:space="preserve">5. Лизан И.Я. Теоретические основы электротехники: учебник / И. Я. Лизан, К. Н. </w:t>
      </w:r>
      <w:proofErr w:type="spellStart"/>
      <w:r w:rsidRPr="00C22824">
        <w:rPr>
          <w:rFonts w:ascii="Times New Roman" w:hAnsi="Times New Roman" w:cs="Times New Roman"/>
        </w:rPr>
        <w:t>Маренич</w:t>
      </w:r>
      <w:proofErr w:type="spellEnd"/>
      <w:r w:rsidRPr="00C22824">
        <w:rPr>
          <w:rFonts w:ascii="Times New Roman" w:hAnsi="Times New Roman" w:cs="Times New Roman"/>
        </w:rPr>
        <w:t xml:space="preserve">, И. В. Ковалёва [и др.]. </w:t>
      </w:r>
      <w:r w:rsidR="006678E4" w:rsidRPr="006678E4">
        <w:rPr>
          <w:rFonts w:ascii="Times New Roman" w:eastAsia="Times New Roman" w:hAnsi="Times New Roman" w:cs="Times New Roman"/>
          <w:noProof/>
        </w:rPr>
        <w:t>–</w:t>
      </w:r>
      <w:r w:rsidRPr="00C22824">
        <w:rPr>
          <w:rFonts w:ascii="Times New Roman" w:hAnsi="Times New Roman" w:cs="Times New Roman"/>
        </w:rPr>
        <w:t xml:space="preserve"> Вологда: Инфра-Инженерия, 2021. </w:t>
      </w:r>
      <w:r w:rsidR="006678E4" w:rsidRPr="006678E4">
        <w:rPr>
          <w:rFonts w:ascii="Times New Roman" w:eastAsia="Times New Roman" w:hAnsi="Times New Roman" w:cs="Times New Roman"/>
          <w:noProof/>
        </w:rPr>
        <w:t>–</w:t>
      </w:r>
      <w:r w:rsidRPr="00C22824">
        <w:rPr>
          <w:rFonts w:ascii="Times New Roman" w:hAnsi="Times New Roman" w:cs="Times New Roman"/>
        </w:rPr>
        <w:t xml:space="preserve"> 628 с.</w:t>
      </w:r>
    </w:p>
    <w:p w:rsidR="00546A26" w:rsidRPr="00766D08" w:rsidRDefault="00546A26" w:rsidP="00546A26">
      <w:pPr>
        <w:spacing w:after="0" w:line="240" w:lineRule="auto"/>
        <w:jc w:val="both"/>
        <w:rPr>
          <w:rFonts w:ascii="Times New Roman" w:eastAsia="MS Mincho" w:hAnsi="Times New Roman" w:cs="Times New Roman"/>
          <w:b/>
        </w:rPr>
      </w:pPr>
    </w:p>
    <w:p w:rsidR="00546A26" w:rsidRPr="00546A26" w:rsidRDefault="00546A26" w:rsidP="00546A26">
      <w:pPr>
        <w:spacing w:after="0" w:line="240" w:lineRule="auto"/>
        <w:jc w:val="both"/>
        <w:rPr>
          <w:rFonts w:ascii="Times New Roman" w:eastAsia="MS Mincho" w:hAnsi="Times New Roman" w:cs="Times New Roman"/>
          <w:sz w:val="20"/>
          <w:szCs w:val="20"/>
        </w:rPr>
      </w:pPr>
      <w:r w:rsidRPr="00546A26">
        <w:rPr>
          <w:rFonts w:ascii="Times New Roman" w:eastAsia="MS Mincho" w:hAnsi="Times New Roman" w:cs="Times New Roman"/>
          <w:b/>
          <w:sz w:val="20"/>
          <w:szCs w:val="20"/>
        </w:rPr>
        <w:t>Дорожкин М.В</w:t>
      </w:r>
      <w:r w:rsidRPr="00546A26">
        <w:rPr>
          <w:rFonts w:ascii="Times New Roman" w:eastAsia="MS Mincho" w:hAnsi="Times New Roman" w:cs="Times New Roman"/>
          <w:sz w:val="20"/>
          <w:szCs w:val="20"/>
        </w:rPr>
        <w:t xml:space="preserve">., заведующий лабораторией кафедры «Электротехника и автоматизированный электропривод» ФГБОУ ВО АлтГТУ им. И.И Ползунова, 656038, РФ, Барнаул, пр-т Ленина, 46 </w:t>
      </w:r>
      <w:hyperlink r:id="rId33" w:history="1">
        <w:r w:rsidRPr="00546A26">
          <w:rPr>
            <w:rFonts w:ascii="Times New Roman" w:eastAsia="MS Mincho" w:hAnsi="Times New Roman" w:cs="Times New Roman"/>
            <w:color w:val="0000FF"/>
            <w:sz w:val="20"/>
            <w:szCs w:val="20"/>
            <w:u w:val="single"/>
            <w:lang w:val="en-US"/>
          </w:rPr>
          <w:t>temf</w:t>
        </w:r>
        <w:r w:rsidRPr="00546A26">
          <w:rPr>
            <w:rFonts w:ascii="Times New Roman" w:eastAsia="MS Mincho" w:hAnsi="Times New Roman" w:cs="Times New Roman"/>
            <w:color w:val="0000FF"/>
            <w:sz w:val="20"/>
            <w:szCs w:val="20"/>
            <w:u w:val="single"/>
          </w:rPr>
          <w:t>@</w:t>
        </w:r>
        <w:r w:rsidRPr="00546A26">
          <w:rPr>
            <w:rFonts w:ascii="Times New Roman" w:eastAsia="MS Mincho" w:hAnsi="Times New Roman" w:cs="Times New Roman"/>
            <w:color w:val="0000FF"/>
            <w:sz w:val="20"/>
            <w:szCs w:val="20"/>
            <w:u w:val="single"/>
            <w:lang w:val="en-US"/>
          </w:rPr>
          <w:t>yandex</w:t>
        </w:r>
        <w:r w:rsidRPr="00546A26">
          <w:rPr>
            <w:rFonts w:ascii="Times New Roman" w:eastAsia="MS Mincho" w:hAnsi="Times New Roman" w:cs="Times New Roman"/>
            <w:color w:val="0000FF"/>
            <w:sz w:val="20"/>
            <w:szCs w:val="20"/>
            <w:u w:val="single"/>
          </w:rPr>
          <w:t>.</w:t>
        </w:r>
        <w:r w:rsidRPr="00546A26">
          <w:rPr>
            <w:rFonts w:ascii="Times New Roman" w:eastAsia="MS Mincho" w:hAnsi="Times New Roman" w:cs="Times New Roman"/>
            <w:color w:val="0000FF"/>
            <w:sz w:val="20"/>
            <w:szCs w:val="20"/>
            <w:u w:val="single"/>
            <w:lang w:val="en-US"/>
          </w:rPr>
          <w:t>ru</w:t>
        </w:r>
      </w:hyperlink>
    </w:p>
    <w:p w:rsidR="00546A26" w:rsidRPr="00546A26" w:rsidRDefault="00546A26" w:rsidP="00546A26">
      <w:pPr>
        <w:spacing w:after="0" w:line="240" w:lineRule="auto"/>
        <w:jc w:val="both"/>
        <w:rPr>
          <w:rFonts w:ascii="Times New Roman" w:eastAsia="Times New Roman" w:hAnsi="Times New Roman" w:cs="Times New Roman"/>
          <w:caps/>
          <w:noProof/>
          <w:sz w:val="24"/>
          <w:szCs w:val="28"/>
        </w:rPr>
      </w:pPr>
    </w:p>
    <w:p w:rsidR="00546A26" w:rsidRDefault="003B0994" w:rsidP="003B0994">
      <w:pPr>
        <w:spacing w:after="0" w:line="240" w:lineRule="auto"/>
        <w:jc w:val="center"/>
        <w:rPr>
          <w:rFonts w:ascii="Times New Roman" w:eastAsia="Times New Roman" w:hAnsi="Times New Roman" w:cs="Times New Roman"/>
          <w:b/>
          <w:caps/>
          <w:noProof/>
          <w:sz w:val="24"/>
          <w:szCs w:val="24"/>
          <w:lang w:val="en-US"/>
        </w:rPr>
      </w:pPr>
      <w:r w:rsidRPr="003B0994">
        <w:rPr>
          <w:rFonts w:ascii="Times New Roman" w:eastAsia="Times New Roman" w:hAnsi="Times New Roman" w:cs="Times New Roman"/>
          <w:b/>
          <w:caps/>
          <w:noProof/>
          <w:sz w:val="24"/>
          <w:szCs w:val="24"/>
          <w:lang w:val="en-US"/>
        </w:rPr>
        <w:t>DETERMINATION OF ELECTRICAL PARAMETERS OF MULTI-ELECTRODE UNIT FOR ELECTROCONTACT DISINFECTION OF FEED MIXTURES WITH A RECTANGULAR SECTION CHAMBER</w:t>
      </w:r>
    </w:p>
    <w:p w:rsidR="003B0994" w:rsidRPr="003B0994" w:rsidRDefault="003B0994" w:rsidP="003B0994">
      <w:pPr>
        <w:spacing w:after="0" w:line="240" w:lineRule="auto"/>
        <w:jc w:val="center"/>
        <w:rPr>
          <w:rFonts w:ascii="Times New Roman" w:eastAsia="MS Mincho" w:hAnsi="Times New Roman" w:cs="Times New Roman"/>
          <w:noProof/>
          <w:sz w:val="24"/>
          <w:szCs w:val="24"/>
          <w:lang w:val="en-US"/>
        </w:rPr>
      </w:pPr>
    </w:p>
    <w:p w:rsidR="00546A26" w:rsidRPr="00546A26" w:rsidRDefault="00546A26" w:rsidP="00546A26">
      <w:pPr>
        <w:spacing w:after="0" w:line="240" w:lineRule="auto"/>
        <w:jc w:val="right"/>
        <w:rPr>
          <w:rFonts w:ascii="Times New Roman" w:eastAsia="MS Mincho" w:hAnsi="Times New Roman" w:cs="Times New Roman"/>
          <w:b/>
          <w:i/>
          <w:noProof/>
          <w:sz w:val="24"/>
          <w:szCs w:val="24"/>
          <w:lang w:val="en-US"/>
        </w:rPr>
      </w:pPr>
      <w:r w:rsidRPr="00546A26">
        <w:rPr>
          <w:rFonts w:ascii="Times New Roman" w:eastAsia="MS Mincho" w:hAnsi="Times New Roman" w:cs="Times New Roman"/>
          <w:b/>
          <w:i/>
          <w:noProof/>
          <w:sz w:val="24"/>
          <w:szCs w:val="24"/>
          <w:lang w:val="en-US"/>
        </w:rPr>
        <w:t>M.V. Dorozhkin</w:t>
      </w:r>
    </w:p>
    <w:p w:rsidR="00546A26" w:rsidRPr="00546A26" w:rsidRDefault="00546A26" w:rsidP="00546A26">
      <w:pPr>
        <w:spacing w:after="0" w:line="240" w:lineRule="auto"/>
        <w:jc w:val="right"/>
        <w:rPr>
          <w:rFonts w:ascii="Times New Roman" w:eastAsia="MS Mincho" w:hAnsi="Times New Roman" w:cs="Times New Roman"/>
          <w:i/>
          <w:noProof/>
          <w:sz w:val="24"/>
          <w:szCs w:val="24"/>
          <w:lang w:val="en-US"/>
        </w:rPr>
      </w:pPr>
      <w:r w:rsidRPr="00546A26">
        <w:rPr>
          <w:rFonts w:ascii="Times New Roman" w:eastAsia="MS Mincho" w:hAnsi="Times New Roman" w:cs="Times New Roman"/>
          <w:i/>
          <w:noProof/>
          <w:sz w:val="24"/>
          <w:szCs w:val="24"/>
          <w:lang w:val="en-US"/>
        </w:rPr>
        <w:t>Russian Federation, Barnaul,</w:t>
      </w:r>
      <w:r w:rsidR="003B0994">
        <w:rPr>
          <w:rFonts w:ascii="Times New Roman" w:eastAsia="MS Mincho" w:hAnsi="Times New Roman" w:cs="Times New Roman"/>
          <w:i/>
          <w:noProof/>
          <w:sz w:val="24"/>
          <w:szCs w:val="24"/>
          <w:lang w:val="en-US"/>
        </w:rPr>
        <w:t xml:space="preserve"> </w:t>
      </w:r>
    </w:p>
    <w:p w:rsidR="00546A26" w:rsidRPr="00546A26" w:rsidRDefault="00546A26" w:rsidP="00546A26">
      <w:pPr>
        <w:spacing w:after="0" w:line="240" w:lineRule="auto"/>
        <w:jc w:val="right"/>
        <w:rPr>
          <w:rFonts w:ascii="Times New Roman" w:eastAsia="MS Mincho" w:hAnsi="Times New Roman" w:cs="Times New Roman"/>
          <w:i/>
          <w:noProof/>
          <w:sz w:val="24"/>
          <w:szCs w:val="24"/>
          <w:lang w:val="en-US"/>
        </w:rPr>
      </w:pPr>
      <w:r w:rsidRPr="00546A26">
        <w:rPr>
          <w:rFonts w:ascii="Times New Roman" w:eastAsia="MS Mincho" w:hAnsi="Times New Roman" w:cs="Times New Roman"/>
          <w:i/>
          <w:noProof/>
          <w:sz w:val="24"/>
          <w:szCs w:val="24"/>
          <w:lang w:val="en-US"/>
        </w:rPr>
        <w:t>I.I. Polzunov Altai State Technical University</w:t>
      </w:r>
    </w:p>
    <w:p w:rsidR="00546A26" w:rsidRPr="00546A26" w:rsidRDefault="00546A26" w:rsidP="00546A26">
      <w:pPr>
        <w:spacing w:after="0" w:line="240" w:lineRule="auto"/>
        <w:rPr>
          <w:rFonts w:ascii="Times New Roman" w:eastAsia="MS Mincho" w:hAnsi="Times New Roman" w:cs="Times New Roman"/>
          <w:noProof/>
          <w:sz w:val="24"/>
          <w:szCs w:val="24"/>
          <w:lang w:val="en-US"/>
        </w:rPr>
      </w:pPr>
    </w:p>
    <w:p w:rsidR="00196BFA" w:rsidRPr="00196BFA" w:rsidRDefault="00196BFA" w:rsidP="00196BFA">
      <w:pPr>
        <w:spacing w:after="0" w:line="240" w:lineRule="auto"/>
        <w:ind w:firstLine="709"/>
        <w:jc w:val="both"/>
        <w:rPr>
          <w:rFonts w:ascii="Times New Roman" w:eastAsia="Times New Roman" w:hAnsi="Times New Roman" w:cs="Times New Roman"/>
          <w:i/>
          <w:noProof/>
          <w:sz w:val="20"/>
          <w:szCs w:val="20"/>
          <w:lang w:val="en-US"/>
        </w:rPr>
      </w:pPr>
      <w:r w:rsidRPr="00196BFA">
        <w:rPr>
          <w:rFonts w:ascii="Times New Roman" w:eastAsia="Times New Roman" w:hAnsi="Times New Roman" w:cs="Times New Roman"/>
          <w:i/>
          <w:noProof/>
          <w:sz w:val="20"/>
          <w:szCs w:val="20"/>
          <w:lang w:val="en-US"/>
        </w:rPr>
        <w:t>The article is devoted to the research of electrical parameters of a multielectrode electric contact heating unit with a rectangular section chamber used for disinfection of liquid feed mixtures used in cattle breeding. An equivalent diagram of a two-electrode cell as well as a substitution diagram of a multi-electrode unit are proposed. An algorithm for calculating the main parameters of the electric unit for the proposed electrode arrangement scheme and dielectric cell configuration is given. As a result of modeling physical processes, the maps of current density distribution in the electro-conductive medium of the cross section of the installation chamber were obtained, according to which the current distribution graphs for the interelectrode space of the chamber zones comparable in parameters with different electrode supply schemes were plotted.</w:t>
      </w:r>
    </w:p>
    <w:p w:rsidR="00196BFA" w:rsidRPr="00196BFA" w:rsidRDefault="00546A26" w:rsidP="00196BFA">
      <w:pPr>
        <w:spacing w:after="0" w:line="240" w:lineRule="auto"/>
        <w:ind w:firstLine="709"/>
        <w:jc w:val="both"/>
        <w:rPr>
          <w:rFonts w:ascii="Times New Roman" w:eastAsia="Times New Roman" w:hAnsi="Times New Roman" w:cs="Times New Roman"/>
          <w:i/>
          <w:noProof/>
          <w:sz w:val="20"/>
          <w:szCs w:val="20"/>
          <w:lang w:val="en-US"/>
        </w:rPr>
      </w:pPr>
      <w:r w:rsidRPr="00546A26">
        <w:rPr>
          <w:rFonts w:ascii="Times New Roman" w:eastAsia="MS Mincho" w:hAnsi="Times New Roman" w:cs="Times New Roman"/>
          <w:i/>
          <w:noProof/>
          <w:sz w:val="20"/>
          <w:szCs w:val="20"/>
          <w:lang w:val="en-US"/>
        </w:rPr>
        <w:t xml:space="preserve">Key words: </w:t>
      </w:r>
      <w:r w:rsidR="00196BFA" w:rsidRPr="00196BFA">
        <w:rPr>
          <w:rFonts w:ascii="Times New Roman" w:eastAsia="Times New Roman" w:hAnsi="Times New Roman" w:cs="Times New Roman"/>
          <w:i/>
          <w:noProof/>
          <w:sz w:val="20"/>
          <w:szCs w:val="20"/>
          <w:lang w:val="en-US"/>
        </w:rPr>
        <w:t>electrocontact heating, feed disinfection, multi-electrode EC unit, current density distribution, volumetric heating.</w:t>
      </w:r>
    </w:p>
    <w:p w:rsidR="00546A26" w:rsidRPr="00546A26" w:rsidRDefault="00546A26" w:rsidP="00546A26">
      <w:pPr>
        <w:spacing w:after="0" w:line="240" w:lineRule="auto"/>
        <w:ind w:firstLine="708"/>
        <w:jc w:val="both"/>
        <w:rPr>
          <w:rFonts w:ascii="Times New Roman" w:eastAsia="MS Mincho" w:hAnsi="Times New Roman" w:cs="Times New Roman"/>
          <w:i/>
          <w:noProof/>
          <w:sz w:val="20"/>
          <w:szCs w:val="20"/>
          <w:lang w:val="en-US"/>
        </w:rPr>
      </w:pPr>
    </w:p>
    <w:p w:rsidR="00546A26" w:rsidRPr="00546A26" w:rsidRDefault="00546A26" w:rsidP="00546A26">
      <w:pPr>
        <w:spacing w:after="0" w:line="240" w:lineRule="auto"/>
        <w:jc w:val="both"/>
        <w:rPr>
          <w:rFonts w:ascii="Times New Roman" w:eastAsia="Times New Roman" w:hAnsi="Times New Roman" w:cs="Times New Roman"/>
          <w:sz w:val="20"/>
          <w:szCs w:val="20"/>
          <w:lang w:val="en-US"/>
        </w:rPr>
      </w:pPr>
      <w:r w:rsidRPr="00546A26">
        <w:rPr>
          <w:rFonts w:ascii="Times New Roman" w:eastAsia="Times New Roman" w:hAnsi="Times New Roman" w:cs="Times New Roman"/>
          <w:b/>
          <w:sz w:val="20"/>
          <w:szCs w:val="20"/>
          <w:lang w:val="en-US"/>
        </w:rPr>
        <w:t xml:space="preserve">M.V. Dorozhkin, </w:t>
      </w:r>
      <w:r w:rsidRPr="00546A26">
        <w:rPr>
          <w:rFonts w:ascii="Times New Roman" w:eastAsia="Times New Roman" w:hAnsi="Times New Roman" w:cs="Times New Roman"/>
          <w:sz w:val="20"/>
          <w:szCs w:val="20"/>
          <w:lang w:val="en-US"/>
        </w:rPr>
        <w:t>l</w:t>
      </w:r>
      <w:r w:rsidRPr="00546A26">
        <w:rPr>
          <w:rFonts w:ascii="Times New Roman" w:eastAsia="MS Mincho" w:hAnsi="Times New Roman" w:cs="Times New Roman"/>
          <w:sz w:val="20"/>
          <w:szCs w:val="20"/>
          <w:lang w:val="en-US"/>
        </w:rPr>
        <w:t xml:space="preserve">aboratory chief of electric engineering and automatic electric drive department, Federal State-Funded Educational Institution of Higher Education “I.I. Polzunov Altai State Technical University”, 656038, Russian Federation, Barnaul, pr. </w:t>
      </w:r>
      <w:proofErr w:type="spellStart"/>
      <w:r w:rsidRPr="00546A26">
        <w:rPr>
          <w:rFonts w:ascii="Times New Roman" w:eastAsia="MS Mincho" w:hAnsi="Times New Roman" w:cs="Times New Roman"/>
          <w:sz w:val="20"/>
          <w:szCs w:val="20"/>
          <w:lang w:val="en-US"/>
        </w:rPr>
        <w:t>Lenina</w:t>
      </w:r>
      <w:proofErr w:type="spellEnd"/>
      <w:r w:rsidRPr="00546A26">
        <w:rPr>
          <w:rFonts w:ascii="Times New Roman" w:eastAsia="MS Mincho" w:hAnsi="Times New Roman" w:cs="Times New Roman"/>
          <w:sz w:val="20"/>
          <w:szCs w:val="20"/>
          <w:lang w:val="en-US"/>
        </w:rPr>
        <w:t xml:space="preserve"> 46, </w:t>
      </w:r>
      <w:hyperlink r:id="rId34" w:history="1">
        <w:r w:rsidRPr="00546A26">
          <w:rPr>
            <w:rFonts w:ascii="Times New Roman" w:eastAsia="MS Mincho" w:hAnsi="Times New Roman" w:cs="Times New Roman"/>
            <w:color w:val="0000FF"/>
            <w:sz w:val="20"/>
            <w:szCs w:val="20"/>
            <w:u w:val="single"/>
            <w:lang w:val="en-US"/>
          </w:rPr>
          <w:t>temf@yandex.ru</w:t>
        </w:r>
      </w:hyperlink>
    </w:p>
    <w:p w:rsidR="00546A26" w:rsidRPr="00546A26" w:rsidRDefault="00546A26" w:rsidP="00546A26">
      <w:pPr>
        <w:spacing w:after="0" w:line="240" w:lineRule="auto"/>
        <w:jc w:val="center"/>
        <w:rPr>
          <w:rFonts w:ascii="Times New Roman" w:eastAsia="Times New Roman" w:hAnsi="Times New Roman" w:cs="Times New Roman"/>
          <w:noProof/>
          <w:sz w:val="24"/>
          <w:szCs w:val="28"/>
          <w:lang w:val="en-US"/>
        </w:rPr>
      </w:pPr>
    </w:p>
    <w:p w:rsidR="00546A26" w:rsidRPr="00C22824" w:rsidRDefault="00C22824" w:rsidP="00546A26">
      <w:pPr>
        <w:spacing w:after="0" w:line="240" w:lineRule="auto"/>
        <w:jc w:val="center"/>
        <w:rPr>
          <w:rFonts w:ascii="Times New Roman" w:eastAsia="Times New Roman" w:hAnsi="Times New Roman" w:cs="Times New Roman"/>
          <w:noProof/>
          <w:lang w:val="en-US"/>
        </w:rPr>
      </w:pPr>
      <w:r>
        <w:rPr>
          <w:rFonts w:ascii="Times New Roman" w:eastAsia="Times New Roman" w:hAnsi="Times New Roman" w:cs="Times New Roman"/>
          <w:noProof/>
          <w:lang w:val="en-US"/>
        </w:rPr>
        <w:t>Bybliography</w:t>
      </w:r>
    </w:p>
    <w:p w:rsidR="00C22824" w:rsidRPr="00C22824" w:rsidRDefault="006B0BE9" w:rsidP="00C22824">
      <w:pPr>
        <w:spacing w:after="0" w:line="240" w:lineRule="auto"/>
        <w:jc w:val="both"/>
        <w:rPr>
          <w:rFonts w:ascii="Times New Roman" w:eastAsia="Times New Roman" w:hAnsi="Times New Roman" w:cs="Times New Roman"/>
          <w:noProof/>
          <w:lang w:val="en-US"/>
        </w:rPr>
      </w:pPr>
      <w:r>
        <w:rPr>
          <w:rFonts w:ascii="Times New Roman" w:eastAsia="Times New Roman" w:hAnsi="Times New Roman" w:cs="Times New Roman"/>
          <w:noProof/>
          <w:lang w:val="en-US"/>
        </w:rPr>
        <w:t xml:space="preserve">1. </w:t>
      </w:r>
      <w:r w:rsidR="00C22824" w:rsidRPr="00C22824">
        <w:rPr>
          <w:rFonts w:ascii="Times New Roman" w:eastAsia="Times New Roman" w:hAnsi="Times New Roman" w:cs="Times New Roman"/>
          <w:noProof/>
          <w:lang w:val="en-US"/>
        </w:rPr>
        <w:t>Storchevoj V. F., Kabdin N. E., C</w:t>
      </w:r>
      <w:r w:rsidR="006678E4">
        <w:rPr>
          <w:rFonts w:ascii="Times New Roman" w:eastAsia="Times New Roman" w:hAnsi="Times New Roman" w:cs="Times New Roman"/>
          <w:noProof/>
          <w:lang w:val="en-US"/>
        </w:rPr>
        <w:t>h</w:t>
      </w:r>
      <w:r w:rsidR="00C22824" w:rsidRPr="00C22824">
        <w:rPr>
          <w:rFonts w:ascii="Times New Roman" w:eastAsia="Times New Roman" w:hAnsi="Times New Roman" w:cs="Times New Roman"/>
          <w:noProof/>
          <w:lang w:val="en-US"/>
        </w:rPr>
        <w:t>istova Y</w:t>
      </w:r>
      <w:r w:rsidR="006678E4">
        <w:rPr>
          <w:rFonts w:ascii="Times New Roman" w:eastAsia="Times New Roman" w:hAnsi="Times New Roman" w:cs="Times New Roman"/>
          <w:noProof/>
          <w:lang w:val="en-US"/>
        </w:rPr>
        <w:t>a</w:t>
      </w:r>
      <w:r w:rsidR="00C22824" w:rsidRPr="00C22824">
        <w:rPr>
          <w:rFonts w:ascii="Times New Roman" w:eastAsia="Times New Roman" w:hAnsi="Times New Roman" w:cs="Times New Roman"/>
          <w:noProof/>
          <w:lang w:val="en-US"/>
        </w:rPr>
        <w:t>. S. Elektrotekhnologii i elektricheskij nagrev / V. F. Storchevoj, N. E. Kabdin, Y</w:t>
      </w:r>
      <w:r w:rsidR="006678E4">
        <w:rPr>
          <w:rFonts w:ascii="Times New Roman" w:eastAsia="Times New Roman" w:hAnsi="Times New Roman" w:cs="Times New Roman"/>
          <w:noProof/>
          <w:lang w:val="en-US"/>
        </w:rPr>
        <w:t>a</w:t>
      </w:r>
      <w:r w:rsidR="00C22824" w:rsidRPr="00C22824">
        <w:rPr>
          <w:rFonts w:ascii="Times New Roman" w:eastAsia="Times New Roman" w:hAnsi="Times New Roman" w:cs="Times New Roman"/>
          <w:noProof/>
          <w:lang w:val="en-US"/>
        </w:rPr>
        <w:t>. S. C</w:t>
      </w:r>
      <w:r w:rsidR="006678E4">
        <w:rPr>
          <w:rFonts w:ascii="Times New Roman" w:eastAsia="Times New Roman" w:hAnsi="Times New Roman" w:cs="Times New Roman"/>
          <w:noProof/>
          <w:lang w:val="en-US"/>
        </w:rPr>
        <w:t>h</w:t>
      </w:r>
      <w:r w:rsidR="00C22824" w:rsidRPr="00C22824">
        <w:rPr>
          <w:rFonts w:ascii="Times New Roman" w:eastAsia="Times New Roman" w:hAnsi="Times New Roman" w:cs="Times New Roman"/>
          <w:noProof/>
          <w:lang w:val="en-US"/>
        </w:rPr>
        <w:t xml:space="preserve">istova. </w:t>
      </w:r>
      <w:r w:rsidRPr="006678E4">
        <w:rPr>
          <w:rFonts w:ascii="Times New Roman" w:eastAsia="Times New Roman" w:hAnsi="Times New Roman" w:cs="Times New Roman"/>
          <w:noProof/>
          <w:lang w:val="en-US"/>
        </w:rPr>
        <w:t>–</w:t>
      </w:r>
      <w:r w:rsidR="00C22824" w:rsidRPr="00C22824">
        <w:rPr>
          <w:rFonts w:ascii="Times New Roman" w:eastAsia="Times New Roman" w:hAnsi="Times New Roman" w:cs="Times New Roman"/>
          <w:noProof/>
          <w:lang w:val="en-US"/>
        </w:rPr>
        <w:t xml:space="preserve"> M.: OOO «IKC Kolos-s», 2021. </w:t>
      </w:r>
      <w:r w:rsidR="006678E4" w:rsidRPr="006678E4">
        <w:rPr>
          <w:rFonts w:ascii="Times New Roman" w:eastAsia="Times New Roman" w:hAnsi="Times New Roman" w:cs="Times New Roman"/>
          <w:noProof/>
          <w:lang w:val="en-US"/>
        </w:rPr>
        <w:t>–</w:t>
      </w:r>
      <w:r w:rsidR="00C22824" w:rsidRPr="00C22824">
        <w:rPr>
          <w:rFonts w:ascii="Times New Roman" w:eastAsia="Times New Roman" w:hAnsi="Times New Roman" w:cs="Times New Roman"/>
          <w:noProof/>
          <w:lang w:val="en-US"/>
        </w:rPr>
        <w:t xml:space="preserve"> 280 s.</w:t>
      </w:r>
    </w:p>
    <w:p w:rsidR="00C22824" w:rsidRPr="006678E4" w:rsidRDefault="00C22824" w:rsidP="00C22824">
      <w:pPr>
        <w:spacing w:after="0" w:line="240" w:lineRule="auto"/>
        <w:jc w:val="both"/>
        <w:rPr>
          <w:rFonts w:ascii="Times New Roman" w:eastAsia="Times New Roman" w:hAnsi="Times New Roman" w:cs="Times New Roman"/>
          <w:noProof/>
          <w:lang w:val="en-US"/>
        </w:rPr>
      </w:pPr>
      <w:r w:rsidRPr="00C22824">
        <w:rPr>
          <w:rFonts w:ascii="Times New Roman" w:eastAsia="Times New Roman" w:hAnsi="Times New Roman" w:cs="Times New Roman"/>
          <w:noProof/>
          <w:lang w:val="en-US"/>
        </w:rPr>
        <w:t xml:space="preserve">2. Il'gachev A. N. Raznostno-potencial'nye koefficienty vann mnogoelektrodnyh pechej rezistivnogo nagreva // Vestnik CHGU. </w:t>
      </w:r>
      <w:r w:rsidRPr="006678E4">
        <w:rPr>
          <w:rFonts w:ascii="Times New Roman" w:eastAsia="Times New Roman" w:hAnsi="Times New Roman" w:cs="Times New Roman"/>
          <w:noProof/>
          <w:lang w:val="en-US"/>
        </w:rPr>
        <w:t xml:space="preserve">Estestvennye nauki. – 2006. – №2. – S. 227-235. </w:t>
      </w:r>
    </w:p>
    <w:p w:rsidR="00A73B90" w:rsidRDefault="00C22824" w:rsidP="00C22824">
      <w:pPr>
        <w:spacing w:after="0" w:line="240" w:lineRule="auto"/>
        <w:jc w:val="both"/>
        <w:rPr>
          <w:rFonts w:ascii="Times New Roman" w:eastAsia="Times New Roman" w:hAnsi="Times New Roman" w:cs="Times New Roman"/>
          <w:noProof/>
          <w:lang w:val="en-US"/>
        </w:rPr>
      </w:pPr>
      <w:r w:rsidRPr="006B0BE9">
        <w:rPr>
          <w:rFonts w:ascii="Times New Roman" w:eastAsia="Times New Roman" w:hAnsi="Times New Roman" w:cs="Times New Roman"/>
          <w:noProof/>
          <w:lang w:val="en-US"/>
        </w:rPr>
        <w:t xml:space="preserve">3. Halina T.M., Halin M.V., Dorozhkin M.V. Opredelenie aktivnoj moshchnosti dlya elektrokontaktnoj tekhnologii obezzarazhivaniya kormovyh smesej// Vestnik AGAU. </w:t>
      </w:r>
      <w:r w:rsidR="006B0BE9" w:rsidRPr="006678E4">
        <w:rPr>
          <w:rFonts w:ascii="Times New Roman" w:eastAsia="Times New Roman" w:hAnsi="Times New Roman" w:cs="Times New Roman"/>
          <w:noProof/>
          <w:lang w:val="en-US"/>
        </w:rPr>
        <w:t>–</w:t>
      </w:r>
      <w:r w:rsidRPr="006B0BE9">
        <w:rPr>
          <w:rFonts w:ascii="Times New Roman" w:eastAsia="Times New Roman" w:hAnsi="Times New Roman" w:cs="Times New Roman"/>
          <w:noProof/>
          <w:lang w:val="en-US"/>
        </w:rPr>
        <w:t xml:space="preserve"> 2020. </w:t>
      </w:r>
      <w:r w:rsidR="006B0BE9" w:rsidRPr="006678E4">
        <w:rPr>
          <w:rFonts w:ascii="Times New Roman" w:eastAsia="Times New Roman" w:hAnsi="Times New Roman" w:cs="Times New Roman"/>
          <w:noProof/>
          <w:lang w:val="en-US"/>
        </w:rPr>
        <w:t>–</w:t>
      </w:r>
      <w:r w:rsidRPr="006B0BE9">
        <w:rPr>
          <w:rFonts w:ascii="Times New Roman" w:eastAsia="Times New Roman" w:hAnsi="Times New Roman" w:cs="Times New Roman"/>
          <w:noProof/>
          <w:lang w:val="en-US"/>
        </w:rPr>
        <w:t xml:space="preserve"> №8(190). – S. 119-123.</w:t>
      </w:r>
    </w:p>
    <w:p w:rsidR="006B0BE9" w:rsidRDefault="006B0BE9" w:rsidP="00C22824">
      <w:pPr>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proofErr w:type="spellStart"/>
      <w:r w:rsidRPr="006B0BE9">
        <w:rPr>
          <w:rFonts w:ascii="Times New Roman" w:hAnsi="Times New Roman" w:cs="Times New Roman"/>
          <w:lang w:val="en-US"/>
        </w:rPr>
        <w:t>Khalina</w:t>
      </w:r>
      <w:proofErr w:type="spellEnd"/>
      <w:r w:rsidRPr="006B0BE9">
        <w:rPr>
          <w:rFonts w:ascii="Times New Roman" w:hAnsi="Times New Roman" w:cs="Times New Roman"/>
          <w:lang w:val="en-US"/>
        </w:rPr>
        <w:t xml:space="preserve"> T. M., </w:t>
      </w:r>
      <w:proofErr w:type="spellStart"/>
      <w:r w:rsidRPr="006B0BE9">
        <w:rPr>
          <w:rFonts w:ascii="Times New Roman" w:hAnsi="Times New Roman" w:cs="Times New Roman"/>
          <w:lang w:val="en-US"/>
        </w:rPr>
        <w:t>Khalin</w:t>
      </w:r>
      <w:proofErr w:type="spellEnd"/>
      <w:r w:rsidRPr="006B0BE9">
        <w:rPr>
          <w:rFonts w:ascii="Times New Roman" w:hAnsi="Times New Roman" w:cs="Times New Roman"/>
          <w:lang w:val="en-US"/>
        </w:rPr>
        <w:t xml:space="preserve"> M. V., </w:t>
      </w:r>
      <w:proofErr w:type="spellStart"/>
      <w:r w:rsidRPr="006B0BE9">
        <w:rPr>
          <w:rFonts w:ascii="Times New Roman" w:hAnsi="Times New Roman" w:cs="Times New Roman"/>
          <w:lang w:val="en-US"/>
        </w:rPr>
        <w:t>Dorozhkin</w:t>
      </w:r>
      <w:proofErr w:type="spellEnd"/>
      <w:r w:rsidRPr="006B0BE9">
        <w:rPr>
          <w:rFonts w:ascii="Times New Roman" w:hAnsi="Times New Roman" w:cs="Times New Roman"/>
          <w:lang w:val="en-US"/>
        </w:rPr>
        <w:t xml:space="preserve"> M. V. Research and use of the skin effect impact in the technology of disinfection of fodder mixtures by electric contact heating //</w:t>
      </w:r>
      <w:r w:rsidR="00196BFA" w:rsidRPr="00196BFA">
        <w:rPr>
          <w:rFonts w:ascii="Times New Roman" w:hAnsi="Times New Roman" w:cs="Times New Roman"/>
          <w:lang w:val="en-US"/>
        </w:rPr>
        <w:t xml:space="preserve"> IJTPPE.</w:t>
      </w:r>
      <w:r w:rsidRPr="006B0BE9">
        <w:rPr>
          <w:rFonts w:ascii="Times New Roman" w:hAnsi="Times New Roman" w:cs="Times New Roman"/>
          <w:lang w:val="en-US"/>
        </w:rPr>
        <w:t xml:space="preserve"> – 2021. – </w:t>
      </w:r>
      <w:r w:rsidRPr="00C22824">
        <w:rPr>
          <w:rFonts w:ascii="Times New Roman" w:hAnsi="Times New Roman" w:cs="Times New Roman"/>
        </w:rPr>
        <w:t>Т</w:t>
      </w:r>
      <w:r w:rsidRPr="006B0BE9">
        <w:rPr>
          <w:rFonts w:ascii="Times New Roman" w:hAnsi="Times New Roman" w:cs="Times New Roman"/>
          <w:lang w:val="en-US"/>
        </w:rPr>
        <w:t xml:space="preserve">. 13. – №. 1. – </w:t>
      </w:r>
      <w:r>
        <w:rPr>
          <w:rFonts w:ascii="Times New Roman" w:hAnsi="Times New Roman" w:cs="Times New Roman"/>
          <w:lang w:val="en-US"/>
        </w:rPr>
        <w:t>p</w:t>
      </w:r>
      <w:r w:rsidRPr="006B0BE9">
        <w:rPr>
          <w:rFonts w:ascii="Times New Roman" w:hAnsi="Times New Roman" w:cs="Times New Roman"/>
          <w:lang w:val="en-US"/>
        </w:rPr>
        <w:t>. 70-74.</w:t>
      </w:r>
    </w:p>
    <w:p w:rsidR="006B0BE9" w:rsidRPr="006B0BE9" w:rsidRDefault="006B0BE9" w:rsidP="00C22824">
      <w:pPr>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proofErr w:type="spellStart"/>
      <w:r w:rsidRPr="006B0BE9">
        <w:rPr>
          <w:rFonts w:ascii="Times New Roman" w:hAnsi="Times New Roman" w:cs="Times New Roman"/>
          <w:lang w:val="en-US"/>
        </w:rPr>
        <w:t>Lizan</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I.Y</w:t>
      </w:r>
      <w:r>
        <w:rPr>
          <w:rFonts w:ascii="Times New Roman" w:hAnsi="Times New Roman" w:cs="Times New Roman"/>
          <w:lang w:val="en-US"/>
        </w:rPr>
        <w:t>a</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Teoreticheskie</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osnovy</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elektrotekhniki</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uchebnik</w:t>
      </w:r>
      <w:proofErr w:type="spellEnd"/>
      <w:r w:rsidRPr="006B0BE9">
        <w:rPr>
          <w:rFonts w:ascii="Times New Roman" w:hAnsi="Times New Roman" w:cs="Times New Roman"/>
          <w:lang w:val="en-US"/>
        </w:rPr>
        <w:t xml:space="preserve"> / I. </w:t>
      </w:r>
      <w:proofErr w:type="spellStart"/>
      <w:r w:rsidRPr="006B0BE9">
        <w:rPr>
          <w:rFonts w:ascii="Times New Roman" w:hAnsi="Times New Roman" w:cs="Times New Roman"/>
          <w:lang w:val="en-US"/>
        </w:rPr>
        <w:t>Y</w:t>
      </w:r>
      <w:r>
        <w:rPr>
          <w:rFonts w:ascii="Times New Roman" w:hAnsi="Times New Roman" w:cs="Times New Roman"/>
          <w:lang w:val="en-US"/>
        </w:rPr>
        <w:t>a</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Lizan</w:t>
      </w:r>
      <w:proofErr w:type="spellEnd"/>
      <w:r w:rsidRPr="006B0BE9">
        <w:rPr>
          <w:rFonts w:ascii="Times New Roman" w:hAnsi="Times New Roman" w:cs="Times New Roman"/>
          <w:lang w:val="en-US"/>
        </w:rPr>
        <w:t xml:space="preserve">, K. N. </w:t>
      </w:r>
      <w:proofErr w:type="spellStart"/>
      <w:r w:rsidRPr="006B0BE9">
        <w:rPr>
          <w:rFonts w:ascii="Times New Roman" w:hAnsi="Times New Roman" w:cs="Times New Roman"/>
          <w:lang w:val="en-US"/>
        </w:rPr>
        <w:t>Marenich</w:t>
      </w:r>
      <w:proofErr w:type="spellEnd"/>
      <w:r w:rsidRPr="006B0BE9">
        <w:rPr>
          <w:rFonts w:ascii="Times New Roman" w:hAnsi="Times New Roman" w:cs="Times New Roman"/>
          <w:lang w:val="en-US"/>
        </w:rPr>
        <w:t xml:space="preserve">, I. V. </w:t>
      </w:r>
      <w:proofErr w:type="spellStart"/>
      <w:r w:rsidRPr="006B0BE9">
        <w:rPr>
          <w:rFonts w:ascii="Times New Roman" w:hAnsi="Times New Roman" w:cs="Times New Roman"/>
          <w:lang w:val="en-US"/>
        </w:rPr>
        <w:t>Kovalyova</w:t>
      </w:r>
      <w:proofErr w:type="spellEnd"/>
      <w:r w:rsidRPr="006B0BE9">
        <w:rPr>
          <w:rFonts w:ascii="Times New Roman" w:hAnsi="Times New Roman" w:cs="Times New Roman"/>
          <w:lang w:val="en-US"/>
        </w:rPr>
        <w:t xml:space="preserve"> [</w:t>
      </w:r>
      <w:proofErr w:type="spellStart"/>
      <w:r w:rsidRPr="006B0BE9">
        <w:rPr>
          <w:rFonts w:ascii="Times New Roman" w:hAnsi="Times New Roman" w:cs="Times New Roman"/>
          <w:lang w:val="en-US"/>
        </w:rPr>
        <w:t>i</w:t>
      </w:r>
      <w:proofErr w:type="spellEnd"/>
      <w:r w:rsidRPr="006B0BE9">
        <w:rPr>
          <w:rFonts w:ascii="Times New Roman" w:hAnsi="Times New Roman" w:cs="Times New Roman"/>
          <w:lang w:val="en-US"/>
        </w:rPr>
        <w:t xml:space="preserve"> dr.]. – Vologda: Infra-</w:t>
      </w:r>
      <w:proofErr w:type="spellStart"/>
      <w:r w:rsidRPr="006B0BE9">
        <w:rPr>
          <w:rFonts w:ascii="Times New Roman" w:hAnsi="Times New Roman" w:cs="Times New Roman"/>
          <w:lang w:val="en-US"/>
        </w:rPr>
        <w:t>Inzheneriya</w:t>
      </w:r>
      <w:proofErr w:type="spellEnd"/>
      <w:r w:rsidRPr="006B0BE9">
        <w:rPr>
          <w:rFonts w:ascii="Times New Roman" w:hAnsi="Times New Roman" w:cs="Times New Roman"/>
          <w:lang w:val="en-US"/>
        </w:rPr>
        <w:t>, 2021. – 628 s.</w:t>
      </w:r>
    </w:p>
    <w:sectPr w:rsidR="006B0BE9" w:rsidRPr="006B0BE9" w:rsidSect="008F00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C2"/>
    <w:rsid w:val="000046AD"/>
    <w:rsid w:val="000216D8"/>
    <w:rsid w:val="000247C5"/>
    <w:rsid w:val="00027454"/>
    <w:rsid w:val="00064700"/>
    <w:rsid w:val="000829F7"/>
    <w:rsid w:val="0008542E"/>
    <w:rsid w:val="000B16BB"/>
    <w:rsid w:val="000C3783"/>
    <w:rsid w:val="000C4C92"/>
    <w:rsid w:val="000C798E"/>
    <w:rsid w:val="000E1281"/>
    <w:rsid w:val="001006B6"/>
    <w:rsid w:val="001151A1"/>
    <w:rsid w:val="001527C6"/>
    <w:rsid w:val="00196BFA"/>
    <w:rsid w:val="001A5E87"/>
    <w:rsid w:val="001B6F8A"/>
    <w:rsid w:val="001D5ADC"/>
    <w:rsid w:val="0021342C"/>
    <w:rsid w:val="002278FB"/>
    <w:rsid w:val="00241D75"/>
    <w:rsid w:val="00242953"/>
    <w:rsid w:val="00252AC3"/>
    <w:rsid w:val="00276BF6"/>
    <w:rsid w:val="002A1553"/>
    <w:rsid w:val="002C1EA9"/>
    <w:rsid w:val="002E7498"/>
    <w:rsid w:val="002F5C09"/>
    <w:rsid w:val="00322DD5"/>
    <w:rsid w:val="00343AF0"/>
    <w:rsid w:val="00360067"/>
    <w:rsid w:val="003B0994"/>
    <w:rsid w:val="003B6E18"/>
    <w:rsid w:val="003E6E2A"/>
    <w:rsid w:val="003F7B66"/>
    <w:rsid w:val="00456DB4"/>
    <w:rsid w:val="004761DB"/>
    <w:rsid w:val="00476E19"/>
    <w:rsid w:val="00476FB0"/>
    <w:rsid w:val="004835B9"/>
    <w:rsid w:val="00494048"/>
    <w:rsid w:val="00517A80"/>
    <w:rsid w:val="0053040B"/>
    <w:rsid w:val="00546A26"/>
    <w:rsid w:val="00562B16"/>
    <w:rsid w:val="005837C8"/>
    <w:rsid w:val="00585C0F"/>
    <w:rsid w:val="005864FB"/>
    <w:rsid w:val="005A2F04"/>
    <w:rsid w:val="005C668E"/>
    <w:rsid w:val="005E1CC0"/>
    <w:rsid w:val="005E2969"/>
    <w:rsid w:val="006156E6"/>
    <w:rsid w:val="00640A6A"/>
    <w:rsid w:val="0066266E"/>
    <w:rsid w:val="006678E4"/>
    <w:rsid w:val="006715FE"/>
    <w:rsid w:val="0067433D"/>
    <w:rsid w:val="006A4ED2"/>
    <w:rsid w:val="006B0BE9"/>
    <w:rsid w:val="006B0E67"/>
    <w:rsid w:val="006B3B24"/>
    <w:rsid w:val="006B758A"/>
    <w:rsid w:val="006B7999"/>
    <w:rsid w:val="006C582A"/>
    <w:rsid w:val="006D1297"/>
    <w:rsid w:val="006D5AC6"/>
    <w:rsid w:val="006F0454"/>
    <w:rsid w:val="00732712"/>
    <w:rsid w:val="00761DA0"/>
    <w:rsid w:val="00766D08"/>
    <w:rsid w:val="007847CB"/>
    <w:rsid w:val="007A0B49"/>
    <w:rsid w:val="007A2CE8"/>
    <w:rsid w:val="007C695A"/>
    <w:rsid w:val="007D716D"/>
    <w:rsid w:val="007E1DDD"/>
    <w:rsid w:val="007F4B4C"/>
    <w:rsid w:val="008247A1"/>
    <w:rsid w:val="00833CC1"/>
    <w:rsid w:val="00835026"/>
    <w:rsid w:val="0083562B"/>
    <w:rsid w:val="00856544"/>
    <w:rsid w:val="00872646"/>
    <w:rsid w:val="008804F4"/>
    <w:rsid w:val="00886469"/>
    <w:rsid w:val="008B38E6"/>
    <w:rsid w:val="008F00D3"/>
    <w:rsid w:val="009278F2"/>
    <w:rsid w:val="00931369"/>
    <w:rsid w:val="00982199"/>
    <w:rsid w:val="009B6110"/>
    <w:rsid w:val="009B634F"/>
    <w:rsid w:val="00A21D25"/>
    <w:rsid w:val="00A255FC"/>
    <w:rsid w:val="00A451C6"/>
    <w:rsid w:val="00A47EB2"/>
    <w:rsid w:val="00A61F69"/>
    <w:rsid w:val="00A72A0A"/>
    <w:rsid w:val="00A73B90"/>
    <w:rsid w:val="00A83CA0"/>
    <w:rsid w:val="00A90921"/>
    <w:rsid w:val="00A97589"/>
    <w:rsid w:val="00AA2184"/>
    <w:rsid w:val="00AA611D"/>
    <w:rsid w:val="00B00754"/>
    <w:rsid w:val="00B26A64"/>
    <w:rsid w:val="00B6343D"/>
    <w:rsid w:val="00BB2AA0"/>
    <w:rsid w:val="00BE0D18"/>
    <w:rsid w:val="00BF14F6"/>
    <w:rsid w:val="00BF374E"/>
    <w:rsid w:val="00C032AA"/>
    <w:rsid w:val="00C06CC3"/>
    <w:rsid w:val="00C10FD2"/>
    <w:rsid w:val="00C22824"/>
    <w:rsid w:val="00C335FF"/>
    <w:rsid w:val="00C461CB"/>
    <w:rsid w:val="00C478E6"/>
    <w:rsid w:val="00C52356"/>
    <w:rsid w:val="00C55267"/>
    <w:rsid w:val="00C63BC2"/>
    <w:rsid w:val="00C66D05"/>
    <w:rsid w:val="00C7328D"/>
    <w:rsid w:val="00C7541D"/>
    <w:rsid w:val="00C76782"/>
    <w:rsid w:val="00C8004E"/>
    <w:rsid w:val="00C86B63"/>
    <w:rsid w:val="00C97209"/>
    <w:rsid w:val="00CA4539"/>
    <w:rsid w:val="00CB1EEB"/>
    <w:rsid w:val="00CB441F"/>
    <w:rsid w:val="00CC2214"/>
    <w:rsid w:val="00CC53DB"/>
    <w:rsid w:val="00CC708E"/>
    <w:rsid w:val="00CD02D8"/>
    <w:rsid w:val="00CD1983"/>
    <w:rsid w:val="00CE404A"/>
    <w:rsid w:val="00D0161D"/>
    <w:rsid w:val="00D176D1"/>
    <w:rsid w:val="00D23137"/>
    <w:rsid w:val="00D24484"/>
    <w:rsid w:val="00D33243"/>
    <w:rsid w:val="00D73222"/>
    <w:rsid w:val="00D9717C"/>
    <w:rsid w:val="00D979BD"/>
    <w:rsid w:val="00DA6273"/>
    <w:rsid w:val="00E17D83"/>
    <w:rsid w:val="00E26B8F"/>
    <w:rsid w:val="00E35645"/>
    <w:rsid w:val="00E4335E"/>
    <w:rsid w:val="00E47CA7"/>
    <w:rsid w:val="00E54129"/>
    <w:rsid w:val="00E62C1A"/>
    <w:rsid w:val="00E8371D"/>
    <w:rsid w:val="00E87607"/>
    <w:rsid w:val="00EA0BBF"/>
    <w:rsid w:val="00EA5970"/>
    <w:rsid w:val="00EB55B7"/>
    <w:rsid w:val="00EB6637"/>
    <w:rsid w:val="00EE064E"/>
    <w:rsid w:val="00F03978"/>
    <w:rsid w:val="00F2122C"/>
    <w:rsid w:val="00F33541"/>
    <w:rsid w:val="00F85413"/>
    <w:rsid w:val="00FA2023"/>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40AA"/>
  <w15:docId w15:val="{1ECF85E8-AF56-4BE8-81EE-204BB92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4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2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023"/>
    <w:rPr>
      <w:rFonts w:ascii="Tahoma" w:hAnsi="Tahoma" w:cs="Tahoma"/>
      <w:sz w:val="16"/>
      <w:szCs w:val="16"/>
    </w:rPr>
  </w:style>
  <w:style w:type="paragraph" w:styleId="a6">
    <w:name w:val="Normal (Web)"/>
    <w:basedOn w:val="a"/>
    <w:uiPriority w:val="99"/>
    <w:semiHidden/>
    <w:unhideWhenUsed/>
    <w:rsid w:val="00A7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io-record-text">
    <w:name w:val="biblio-record-text"/>
    <w:basedOn w:val="a0"/>
    <w:rsid w:val="00D24484"/>
  </w:style>
  <w:style w:type="character" w:styleId="a7">
    <w:name w:val="Hyperlink"/>
    <w:basedOn w:val="a0"/>
    <w:uiPriority w:val="99"/>
    <w:unhideWhenUsed/>
    <w:rsid w:val="00D24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13.wmf"/><Relationship Id="rId34" Type="http://schemas.openxmlformats.org/officeDocument/2006/relationships/hyperlink" Target="mailto:temf@yandex.ru" TargetMode="External"/><Relationship Id="rId7" Type="http://schemas.openxmlformats.org/officeDocument/2006/relationships/oleObject" Target="embeddings/oleObject2.bin"/><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hyperlink" Target="mailto:temf@yandex.ru"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oleObject" Target="embeddings/oleObject5.bin"/><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9.jpeg"/><Relationship Id="rId23" Type="http://schemas.openxmlformats.org/officeDocument/2006/relationships/image" Target="media/image14.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2.wmf"/><Relationship Id="rId31" Type="http://schemas.openxmlformats.org/officeDocument/2006/relationships/image" Target="media/image18.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oleObject" Target="embeddings/oleObject6.bin"/><Relationship Id="rId27" Type="http://schemas.openxmlformats.org/officeDocument/2006/relationships/image" Target="media/image16.wmf"/><Relationship Id="rId30" Type="http://schemas.openxmlformats.org/officeDocument/2006/relationships/oleObject" Target="embeddings/oleObject10.bin"/><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Music</dc:creator>
  <cp:keywords/>
  <dc:description/>
  <cp:lastModifiedBy>Max Music</cp:lastModifiedBy>
  <cp:revision>39</cp:revision>
  <dcterms:created xsi:type="dcterms:W3CDTF">2022-11-05T09:48:00Z</dcterms:created>
  <dcterms:modified xsi:type="dcterms:W3CDTF">2022-11-06T12:37:00Z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